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10E33" w14:textId="77777777" w:rsidR="00B9226B" w:rsidRDefault="00B9226B" w:rsidP="00B9226B">
      <w:pPr>
        <w:pStyle w:val="a3"/>
      </w:pPr>
      <w:r>
        <w:rPr>
          <w:noProof/>
        </w:rPr>
        <w:drawing>
          <wp:inline distT="0" distB="0" distL="0" distR="0" wp14:anchorId="218B3C1F" wp14:editId="758E2A6E">
            <wp:extent cx="1548765" cy="4121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</w:p>
    <w:p w14:paraId="670ABED9" w14:textId="77777777" w:rsidR="00B9226B" w:rsidRDefault="00B9226B" w:rsidP="00B9226B">
      <w:pPr>
        <w:pStyle w:val="a3"/>
        <w:rPr>
          <w:rStyle w:val="a4"/>
          <w:color w:val="1F4E79" w:themeColor="accent5" w:themeShade="80"/>
          <w:sz w:val="22"/>
          <w:szCs w:val="22"/>
          <w:u w:val="single"/>
        </w:rPr>
      </w:pPr>
      <w:r>
        <w:rPr>
          <w:b/>
          <w:bCs/>
          <w:color w:val="1F4E79" w:themeColor="accent5" w:themeShade="80"/>
          <w:u w:val="single"/>
        </w:rPr>
        <w:t xml:space="preserve">Сайт: </w:t>
      </w:r>
      <w:hyperlink r:id="rId6" w:history="1">
        <w:r>
          <w:rPr>
            <w:rStyle w:val="a6"/>
            <w:b/>
            <w:bCs/>
            <w:color w:val="1F4E79" w:themeColor="accent5" w:themeShade="80"/>
            <w:lang w:val="en-US"/>
          </w:rPr>
          <w:t>https</w:t>
        </w:r>
        <w:r>
          <w:rPr>
            <w:rStyle w:val="a6"/>
            <w:b/>
            <w:bCs/>
            <w:color w:val="1F4E79" w:themeColor="accent5" w:themeShade="80"/>
          </w:rPr>
          <w:t>://</w:t>
        </w:r>
        <w:r>
          <w:rPr>
            <w:rStyle w:val="a6"/>
            <w:b/>
            <w:bCs/>
            <w:color w:val="1F4E79" w:themeColor="accent5" w:themeShade="80"/>
            <w:lang w:val="en-US"/>
          </w:rPr>
          <w:t>aasak</w:t>
        </w:r>
        <w:r>
          <w:rPr>
            <w:rStyle w:val="a6"/>
            <w:b/>
            <w:bCs/>
            <w:color w:val="1F4E79" w:themeColor="accent5" w:themeShade="80"/>
          </w:rPr>
          <w:t>.</w:t>
        </w:r>
        <w:r>
          <w:rPr>
            <w:rStyle w:val="a6"/>
            <w:b/>
            <w:bCs/>
            <w:color w:val="1F4E79" w:themeColor="accent5" w:themeShade="80"/>
            <w:lang w:val="en-US"/>
          </w:rPr>
          <w:t>ru</w:t>
        </w:r>
        <w:r>
          <w:rPr>
            <w:rStyle w:val="a6"/>
            <w:b/>
            <w:bCs/>
            <w:color w:val="1F4E79" w:themeColor="accent5" w:themeShade="80"/>
          </w:rPr>
          <w:t>/</w:t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  <w:t>_____________________________________________тел</w:t>
        </w:r>
      </w:hyperlink>
      <w:r>
        <w:rPr>
          <w:rStyle w:val="a4"/>
          <w:color w:val="1F4E79" w:themeColor="accent5" w:themeShade="80"/>
          <w:sz w:val="22"/>
          <w:szCs w:val="22"/>
          <w:u w:val="single"/>
        </w:rPr>
        <w:t xml:space="preserve">: +79175307575    </w:t>
      </w:r>
    </w:p>
    <w:p w14:paraId="224882A5" w14:textId="2E32A4C6" w:rsidR="00B9226B" w:rsidRPr="00E010BA" w:rsidRDefault="00B9226B" w:rsidP="00B9226B">
      <w:pPr>
        <w:pStyle w:val="a3"/>
        <w:rPr>
          <w:color w:val="000000"/>
          <w:sz w:val="22"/>
          <w:szCs w:val="22"/>
        </w:rPr>
      </w:pPr>
      <w:r w:rsidRPr="00E010BA">
        <w:rPr>
          <w:rStyle w:val="a4"/>
          <w:color w:val="000000"/>
          <w:sz w:val="22"/>
          <w:szCs w:val="22"/>
          <w:u w:val="single"/>
        </w:rPr>
        <w:t>ПРОТОКОЛ ИССЛЕДОВАНИЯ</w:t>
      </w:r>
      <w:r>
        <w:rPr>
          <w:rStyle w:val="a4"/>
          <w:color w:val="000000"/>
          <w:sz w:val="22"/>
          <w:szCs w:val="22"/>
          <w:u w:val="single"/>
        </w:rPr>
        <w:t xml:space="preserve">   </w:t>
      </w:r>
      <w:r>
        <w:rPr>
          <w:rStyle w:val="a4"/>
          <w:color w:val="000000"/>
          <w:sz w:val="22"/>
          <w:szCs w:val="22"/>
          <w:u w:val="single"/>
          <w:lang w:val="en-US"/>
        </w:rPr>
        <w:t>VETBLUE</w:t>
      </w:r>
      <w:r>
        <w:rPr>
          <w:rStyle w:val="a4"/>
          <w:color w:val="000000"/>
          <w:sz w:val="22"/>
          <w:szCs w:val="22"/>
          <w:u w:val="single"/>
        </w:rPr>
        <w:t xml:space="preserve">  </w:t>
      </w:r>
      <w:r w:rsidRPr="00A539FB">
        <w:rPr>
          <w:rStyle w:val="a4"/>
          <w:color w:val="000000"/>
          <w:sz w:val="22"/>
          <w:szCs w:val="22"/>
          <w:u w:val="single"/>
        </w:rPr>
        <w:t xml:space="preserve">                                            </w:t>
      </w:r>
      <w:r>
        <w:rPr>
          <w:rStyle w:val="a4"/>
          <w:color w:val="000000"/>
          <w:sz w:val="22"/>
          <w:szCs w:val="22"/>
          <w:u w:val="single"/>
        </w:rPr>
        <w:t xml:space="preserve">               </w:t>
      </w:r>
      <w:r w:rsidRPr="00E010BA">
        <w:rPr>
          <w:color w:val="000000"/>
          <w:sz w:val="22"/>
          <w:szCs w:val="22"/>
          <w:u w:val="single"/>
        </w:rPr>
        <w:t xml:space="preserve"> от </w:t>
      </w:r>
      <w:r w:rsidRPr="00B9226B">
        <w:rPr>
          <w:color w:val="000000"/>
          <w:sz w:val="22"/>
          <w:szCs w:val="22"/>
          <w:u w:val="single"/>
        </w:rPr>
        <w:t>21</w:t>
      </w:r>
      <w:r w:rsidRPr="00E010BA">
        <w:rPr>
          <w:color w:val="000000"/>
          <w:sz w:val="22"/>
          <w:szCs w:val="22"/>
          <w:u w:val="single"/>
        </w:rPr>
        <w:t>.</w:t>
      </w:r>
      <w:r w:rsidRPr="00B9226B">
        <w:rPr>
          <w:color w:val="000000"/>
          <w:sz w:val="22"/>
          <w:szCs w:val="22"/>
          <w:u w:val="single"/>
        </w:rPr>
        <w:t>11</w:t>
      </w:r>
      <w:r w:rsidRPr="00E010BA">
        <w:rPr>
          <w:color w:val="000000"/>
          <w:sz w:val="22"/>
          <w:szCs w:val="22"/>
          <w:u w:val="single"/>
        </w:rPr>
        <w:t>.202</w:t>
      </w:r>
      <w:r>
        <w:rPr>
          <w:color w:val="000000"/>
          <w:sz w:val="22"/>
          <w:szCs w:val="22"/>
          <w:u w:val="single"/>
        </w:rPr>
        <w:t>5</w:t>
      </w:r>
    </w:p>
    <w:p w14:paraId="52C8B86D" w14:textId="13DC1803" w:rsidR="00B9226B" w:rsidRPr="00B9226B" w:rsidRDefault="00B9226B" w:rsidP="00B9226B">
      <w:pPr>
        <w:pStyle w:val="a3"/>
        <w:rPr>
          <w:color w:val="000000"/>
          <w:sz w:val="22"/>
          <w:szCs w:val="22"/>
        </w:rPr>
      </w:pPr>
      <w:r w:rsidRPr="00E010BA">
        <w:rPr>
          <w:rStyle w:val="a5"/>
          <w:b/>
          <w:bCs/>
          <w:color w:val="000000"/>
          <w:sz w:val="22"/>
          <w:szCs w:val="22"/>
        </w:rPr>
        <w:t xml:space="preserve">Владелец: </w:t>
      </w:r>
      <w:r w:rsidRPr="00B9226B">
        <w:rPr>
          <w:rStyle w:val="a5"/>
          <w:i w:val="0"/>
          <w:iCs w:val="0"/>
          <w:color w:val="000000"/>
          <w:sz w:val="22"/>
          <w:szCs w:val="22"/>
        </w:rPr>
        <w:t>Кононенко Н. А.</w:t>
      </w:r>
      <w:r>
        <w:rPr>
          <w:rStyle w:val="a5"/>
          <w:b/>
          <w:bCs/>
          <w:color w:val="000000"/>
          <w:sz w:val="22"/>
          <w:szCs w:val="22"/>
        </w:rPr>
        <w:t xml:space="preserve"> </w:t>
      </w:r>
    </w:p>
    <w:p w14:paraId="7958082F" w14:textId="5E1FB508" w:rsidR="00B9226B" w:rsidRPr="00E010BA" w:rsidRDefault="00B9226B" w:rsidP="00B9226B">
      <w:pPr>
        <w:pStyle w:val="a3"/>
        <w:rPr>
          <w:color w:val="000000"/>
          <w:sz w:val="22"/>
          <w:szCs w:val="22"/>
        </w:rPr>
      </w:pPr>
      <w:r w:rsidRPr="00E010BA">
        <w:rPr>
          <w:rStyle w:val="a5"/>
          <w:b/>
          <w:bCs/>
          <w:color w:val="000000"/>
          <w:sz w:val="22"/>
          <w:szCs w:val="22"/>
        </w:rPr>
        <w:t> Животное: </w:t>
      </w:r>
      <w:r w:rsidRPr="00E010BA">
        <w:rPr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 xml:space="preserve">собака </w:t>
      </w:r>
      <w:r>
        <w:rPr>
          <w:color w:val="000000"/>
          <w:sz w:val="22"/>
          <w:szCs w:val="22"/>
        </w:rPr>
        <w:t>Клёпа</w: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Йоркширский терьер</w: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>5 лет.</w:t>
      </w:r>
    </w:p>
    <w:p w14:paraId="413EE411" w14:textId="77777777" w:rsidR="00B9226B" w:rsidRDefault="00B9226B" w:rsidP="00B9226B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Свободный газ,</w:t>
      </w:r>
      <w:r w:rsidRPr="00AF074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свободная жидкость в грудной клетке не визуализируются. </w:t>
      </w:r>
    </w:p>
    <w:p w14:paraId="24C036B8" w14:textId="707396B7" w:rsidR="00B9226B" w:rsidRDefault="00B9226B" w:rsidP="00B9226B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Линия плевры </w:t>
      </w:r>
      <w:r>
        <w:rPr>
          <w:color w:val="000000"/>
          <w:sz w:val="22"/>
          <w:szCs w:val="22"/>
        </w:rPr>
        <w:t>визуально уплотнена, гиперэхогенная, немного неровная</w:t>
      </w:r>
      <w:r>
        <w:rPr>
          <w:color w:val="000000"/>
          <w:sz w:val="22"/>
          <w:szCs w:val="22"/>
        </w:rPr>
        <w:t xml:space="preserve">. Экскурсия лёгких сохранена. </w:t>
      </w:r>
    </w:p>
    <w:p w14:paraId="7D0002D0" w14:textId="14020AB0" w:rsidR="00B9226B" w:rsidRDefault="00B9226B" w:rsidP="00B9226B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А-линии </w:t>
      </w:r>
      <w:r>
        <w:rPr>
          <w:color w:val="000000"/>
          <w:sz w:val="22"/>
          <w:szCs w:val="22"/>
        </w:rPr>
        <w:t>прослеживаются</w:t>
      </w:r>
      <w:r>
        <w:rPr>
          <w:color w:val="000000"/>
          <w:sz w:val="22"/>
          <w:szCs w:val="22"/>
        </w:rPr>
        <w:t xml:space="preserve"> билатерально</w:t>
      </w:r>
      <w:r>
        <w:rPr>
          <w:color w:val="000000"/>
          <w:sz w:val="22"/>
          <w:szCs w:val="22"/>
        </w:rPr>
        <w:t xml:space="preserve"> во всех долях, доступных к исследованию</w:t>
      </w:r>
      <w:r>
        <w:rPr>
          <w:color w:val="000000"/>
          <w:sz w:val="22"/>
          <w:szCs w:val="22"/>
        </w:rPr>
        <w:t>. Единичные В-линии визуализируются билатерально</w:t>
      </w:r>
      <w:r>
        <w:rPr>
          <w:color w:val="000000"/>
          <w:sz w:val="22"/>
          <w:szCs w:val="22"/>
        </w:rPr>
        <w:t xml:space="preserve"> преимущественно в каудальных долях</w:t>
      </w:r>
      <w:r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Визуализируется единичная С-линия в добавочной доле справа.</w:t>
      </w:r>
    </w:p>
    <w:p w14:paraId="0478DAD4" w14:textId="5F062634" w:rsidR="00B9226B" w:rsidRPr="00AF0742" w:rsidRDefault="00B9226B" w:rsidP="00B9226B">
      <w:pPr>
        <w:pStyle w:val="a3"/>
        <w:rPr>
          <w:color w:val="000000"/>
          <w:sz w:val="22"/>
          <w:szCs w:val="22"/>
        </w:rPr>
      </w:pPr>
      <w:r w:rsidRPr="00B655D5">
        <w:rPr>
          <w:b/>
          <w:bCs/>
          <w:i/>
          <w:iCs/>
          <w:color w:val="000000"/>
          <w:sz w:val="22"/>
          <w:szCs w:val="22"/>
          <w:u w:val="single"/>
        </w:rPr>
        <w:t>ЗАКЛЮЧЕНИЕ:</w:t>
      </w:r>
      <w:r>
        <w:rPr>
          <w:color w:val="000000"/>
          <w:sz w:val="22"/>
          <w:szCs w:val="22"/>
        </w:rPr>
        <w:t xml:space="preserve"> Данная картина может указывать на слабовыраженную хроническую бронхопатию</w:t>
      </w:r>
      <w:r>
        <w:rPr>
          <w:color w:val="000000"/>
          <w:sz w:val="22"/>
          <w:szCs w:val="22"/>
        </w:rPr>
        <w:t>, хронический плеврит, гериатрические изменения, сочетанную патологию</w:t>
      </w:r>
      <w:r>
        <w:rPr>
          <w:color w:val="000000"/>
          <w:sz w:val="22"/>
          <w:szCs w:val="22"/>
        </w:rPr>
        <w:t>.</w:t>
      </w:r>
    </w:p>
    <w:p w14:paraId="2B6FB4D5" w14:textId="77777777" w:rsidR="00B9226B" w:rsidRDefault="00B9226B" w:rsidP="00B9226B">
      <w:pPr>
        <w:pStyle w:val="a3"/>
        <w:rPr>
          <w:color w:val="000000"/>
          <w:sz w:val="22"/>
          <w:szCs w:val="22"/>
        </w:rPr>
      </w:pPr>
      <w:r w:rsidRPr="00E010BA">
        <w:rPr>
          <w:color w:val="000000"/>
          <w:sz w:val="22"/>
          <w:szCs w:val="22"/>
        </w:rPr>
        <w:t>Ветеринарный врач: Сак Александра Анатольевна.</w:t>
      </w:r>
    </w:p>
    <w:p w14:paraId="77792398" w14:textId="77777777" w:rsidR="00B9226B" w:rsidRDefault="00B9226B" w:rsidP="00B9226B">
      <w:pPr>
        <w:pStyle w:val="a3"/>
        <w:rPr>
          <w:color w:val="000000"/>
        </w:rPr>
      </w:pPr>
      <w:r>
        <w:rPr>
          <w:color w:val="000000"/>
        </w:rPr>
        <w:t>*</w:t>
      </w:r>
      <w:r>
        <w:rPr>
          <w:i/>
          <w:iCs/>
          <w:sz w:val="18"/>
          <w:szCs w:val="18"/>
        </w:rPr>
        <w:t xml:space="preserve"> Исследование выполнено на УЗ-сканере    </w:t>
      </w:r>
      <w:r>
        <w:rPr>
          <w:i/>
          <w:iCs/>
          <w:sz w:val="18"/>
          <w:szCs w:val="18"/>
          <w:lang w:val="en-US"/>
        </w:rPr>
        <w:t>SonoScape</w:t>
      </w:r>
      <w:r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  <w:lang w:val="en-US"/>
        </w:rPr>
        <w:t>S</w:t>
      </w:r>
      <w:r>
        <w:rPr>
          <w:i/>
          <w:iCs/>
          <w:sz w:val="18"/>
          <w:szCs w:val="18"/>
        </w:rPr>
        <w:t>2</w:t>
      </w:r>
      <w:r>
        <w:rPr>
          <w:i/>
          <w:iCs/>
          <w:sz w:val="18"/>
          <w:szCs w:val="18"/>
          <w:lang w:val="en-US"/>
        </w:rPr>
        <w:t>N</w:t>
      </w:r>
      <w:r>
        <w:rPr>
          <w:i/>
          <w:iCs/>
          <w:sz w:val="18"/>
          <w:szCs w:val="18"/>
        </w:rPr>
        <w:t xml:space="preserve">.  </w:t>
      </w:r>
    </w:p>
    <w:p w14:paraId="7D5784B6" w14:textId="77777777" w:rsidR="00B9226B" w:rsidRDefault="00B9226B" w:rsidP="00B9226B"/>
    <w:p w14:paraId="0E8EE5F0" w14:textId="77777777" w:rsidR="000A758B" w:rsidRDefault="000A758B"/>
    <w:sectPr w:rsidR="000A7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8E"/>
    <w:rsid w:val="000A758B"/>
    <w:rsid w:val="00177C8E"/>
    <w:rsid w:val="0085537E"/>
    <w:rsid w:val="00B9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B736"/>
  <w15:chartTrackingRefBased/>
  <w15:docId w15:val="{E1B6040B-D120-4F92-A089-14634260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2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226B"/>
    <w:rPr>
      <w:b/>
      <w:bCs/>
    </w:rPr>
  </w:style>
  <w:style w:type="character" w:styleId="a5">
    <w:name w:val="Emphasis"/>
    <w:basedOn w:val="a0"/>
    <w:uiPriority w:val="20"/>
    <w:qFormat/>
    <w:rsid w:val="00B9226B"/>
    <w:rPr>
      <w:i/>
      <w:iCs/>
    </w:rPr>
  </w:style>
  <w:style w:type="character" w:styleId="a6">
    <w:name w:val="Hyperlink"/>
    <w:basedOn w:val="a0"/>
    <w:uiPriority w:val="99"/>
    <w:semiHidden/>
    <w:unhideWhenUsed/>
    <w:rsid w:val="00B922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aasak.ru/_____________________________________________&#1090;&#1077;&#1083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B1A76-3773-4F91-8991-5C84CB225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Сак</dc:creator>
  <cp:keywords/>
  <dc:description/>
  <cp:lastModifiedBy>Александра Сак</cp:lastModifiedBy>
  <cp:revision>2</cp:revision>
  <dcterms:created xsi:type="dcterms:W3CDTF">2025-11-23T09:12:00Z</dcterms:created>
  <dcterms:modified xsi:type="dcterms:W3CDTF">2025-11-23T09:23:00Z</dcterms:modified>
</cp:coreProperties>
</file>