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5"/>
        <w:gridCol w:w="3120"/>
      </w:tblGrid>
      <w:tr w:rsidR="00DA2ECD" w14:paraId="7C3F1990" w14:textId="77777777" w:rsidTr="00152C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533AA" w14:textId="77777777" w:rsidR="00DA2ECD" w:rsidRDefault="00DA2ECD" w:rsidP="00152C2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BCF23" w14:textId="77777777" w:rsidR="00DA2ECD" w:rsidRDefault="00DA2ECD" w:rsidP="00152C29">
            <w:r>
              <w:t>Калачевская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6250A" w14:textId="77777777" w:rsidR="00DA2ECD" w:rsidRDefault="00DA2ECD" w:rsidP="00152C2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7DABC" w14:textId="77777777" w:rsidR="00DA2ECD" w:rsidRDefault="00DA2ECD" w:rsidP="00152C29">
            <w:r>
              <w:t>8,11 лет</w:t>
            </w:r>
          </w:p>
        </w:tc>
      </w:tr>
      <w:tr w:rsidR="00DA2ECD" w14:paraId="7F849FFB" w14:textId="77777777" w:rsidTr="00152C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49D27" w14:textId="77777777" w:rsidR="00DA2ECD" w:rsidRDefault="00DA2ECD" w:rsidP="00152C2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DB41D" w14:textId="77777777" w:rsidR="00DA2ECD" w:rsidRDefault="00DA2ECD" w:rsidP="00152C2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83994C" w14:textId="77777777" w:rsidR="00DA2ECD" w:rsidRDefault="00DA2ECD" w:rsidP="00152C2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CCD81" w14:textId="77777777" w:rsidR="00DA2ECD" w:rsidRDefault="00DA2ECD" w:rsidP="00152C29">
            <w:r>
              <w:t>Йорк. терьер</w:t>
            </w:r>
          </w:p>
        </w:tc>
      </w:tr>
      <w:tr w:rsidR="00DA2ECD" w14:paraId="68D2CB7C" w14:textId="77777777" w:rsidTr="00152C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A6363" w14:textId="77777777" w:rsidR="00DA2ECD" w:rsidRDefault="00DA2ECD" w:rsidP="00152C2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3828A" w14:textId="77777777" w:rsidR="00DA2ECD" w:rsidRDefault="00DA2ECD" w:rsidP="00152C29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3BD1A" w14:textId="77777777" w:rsidR="00DA2ECD" w:rsidRDefault="00DA2ECD" w:rsidP="00152C2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A678A" w14:textId="77777777" w:rsidR="00DA2ECD" w:rsidRDefault="00DA2ECD" w:rsidP="00152C29">
            <w:r>
              <w:t>1,9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705201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>151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81593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DA2ECD">
        <w:rPr>
          <w:rFonts w:ascii="Times New Roman" w:hAnsi="Times New Roman" w:cs="Times New Roman"/>
          <w:sz w:val="24"/>
          <w:szCs w:val="24"/>
        </w:rPr>
        <w:t xml:space="preserve">,4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 xml:space="preserve">14,6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93BBB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bCs/>
          <w:sz w:val="24"/>
          <w:szCs w:val="24"/>
        </w:rPr>
        <w:t>1,44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D5F43D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A2ECD">
        <w:rPr>
          <w:rFonts w:ascii="Times New Roman" w:hAnsi="Times New Roman" w:cs="Times New Roman"/>
          <w:sz w:val="24"/>
          <w:szCs w:val="24"/>
        </w:rPr>
        <w:t xml:space="preserve">9,3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671AF7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A2ECD">
        <w:rPr>
          <w:rFonts w:ascii="Times New Roman" w:hAnsi="Times New Roman" w:cs="Times New Roman"/>
          <w:sz w:val="24"/>
          <w:szCs w:val="24"/>
        </w:rPr>
        <w:t>0,57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963DA15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0202275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9D34EF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25EC33A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FED916D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3E64962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940E66F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48,83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94ACFA8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1EF60F9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525DD50" w:rsidR="00B54578" w:rsidRDefault="00DA2EC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81,53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F2EEB2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A2EC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DA2EC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DA2ECD">
        <w:rPr>
          <w:rFonts w:ascii="Times New Roman" w:hAnsi="Times New Roman" w:cs="Times New Roman"/>
          <w:b/>
          <w:sz w:val="24"/>
          <w:szCs w:val="24"/>
        </w:rPr>
        <w:t xml:space="preserve">3,3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799DCAF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A2ECD">
        <w:rPr>
          <w:rFonts w:ascii="Times New Roman" w:hAnsi="Times New Roman" w:cs="Times New Roman"/>
          <w:b/>
          <w:sz w:val="24"/>
          <w:szCs w:val="24"/>
          <w:u w:val="single"/>
        </w:rPr>
        <w:t>1,06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ACA4D0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DA2ECD">
        <w:rPr>
          <w:rFonts w:ascii="Times New Roman" w:hAnsi="Times New Roman" w:cs="Times New Roman"/>
          <w:sz w:val="24"/>
          <w:szCs w:val="24"/>
        </w:rPr>
        <w:t>33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>34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A2ECD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A2ECD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E161A3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DA2ECD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A2ECD">
        <w:rPr>
          <w:rFonts w:ascii="Times New Roman" w:hAnsi="Times New Roman" w:cs="Times New Roman"/>
          <w:sz w:val="24"/>
          <w:szCs w:val="24"/>
        </w:rPr>
        <w:t>7,17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D4C303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DA2ECD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5260D7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A2ECD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DA2ECD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44DB24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DA2EC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DA2ECD">
        <w:rPr>
          <w:rFonts w:ascii="Times New Roman" w:hAnsi="Times New Roman" w:cs="Times New Roman"/>
          <w:sz w:val="24"/>
          <w:szCs w:val="24"/>
        </w:rPr>
        <w:t>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5A2FE4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DA2ECD" w:rsidRPr="00DA2ECD">
        <w:rPr>
          <w:rFonts w:ascii="Times New Roman" w:hAnsi="Times New Roman" w:cs="Times New Roman"/>
          <w:bCs/>
          <w:sz w:val="24"/>
          <w:szCs w:val="24"/>
        </w:rPr>
        <w:t>2,</w:t>
      </w:r>
      <w:proofErr w:type="gramStart"/>
      <w:r w:rsidR="00DA2ECD" w:rsidRPr="00DA2ECD">
        <w:rPr>
          <w:rFonts w:ascii="Times New Roman" w:hAnsi="Times New Roman" w:cs="Times New Roman"/>
          <w:bCs/>
          <w:sz w:val="24"/>
          <w:szCs w:val="24"/>
        </w:rPr>
        <w:t>2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0D262BE4" w14:textId="780AA8EE" w:rsidR="00DA2ECD" w:rsidRDefault="00DA2ECD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надклапанной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мембраны, дилатация ствола легочной артерии (ствол 12,3 мм)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7F01E5B" w:rsidR="00FB354B" w:rsidRDefault="00DA2ECD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</w:t>
      </w:r>
      <w:r w:rsidR="00AE17B1">
        <w:rPr>
          <w:color w:val="000000"/>
        </w:rPr>
        <w:t xml:space="preserve">. </w:t>
      </w:r>
      <w:r>
        <w:rPr>
          <w:color w:val="000000"/>
        </w:rPr>
        <w:t xml:space="preserve">Снижение наполнения левого желудочка. </w:t>
      </w:r>
      <w:r w:rsidR="00AE17B1">
        <w:rPr>
          <w:color w:val="000000"/>
        </w:rPr>
        <w:t>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</w:p>
    <w:p w14:paraId="3D113EDA" w14:textId="07973207" w:rsidR="00DA2ECD" w:rsidRPr="00BD03B5" w:rsidRDefault="00DA2EC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надклапанного</w:t>
      </w:r>
      <w:proofErr w:type="spellEnd"/>
      <w:r>
        <w:rPr>
          <w:color w:val="000000"/>
        </w:rPr>
        <w:t xml:space="preserve"> стеноза легочной артерии.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18CF5D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A2ECD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345DC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A2ECD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2025-05-10T14:07:00Z</cp:lastPrinted>
  <dcterms:created xsi:type="dcterms:W3CDTF">2025-05-10T14:09:00Z</dcterms:created>
  <dcterms:modified xsi:type="dcterms:W3CDTF">2025-05-10T14:09:00Z</dcterms:modified>
</cp:coreProperties>
</file>