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242ED8">
        <w:t>14.04.2025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242ED8">
        <w:t>Бакатина Мария Николаевна</w:t>
      </w:r>
    </w:p>
    <w:p w:rsidR="00CF4F41" w:rsidRDefault="00CF4F41" w:rsidP="00CF4F41">
      <w:r>
        <w:rPr>
          <w:b/>
        </w:rPr>
        <w:t>Пациент:</w:t>
      </w:r>
      <w:r w:rsidR="00242ED8">
        <w:t xml:space="preserve"> собака Тэдди, 1 год, самец, той пудель, 6,3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эхокардиографического исследования:</w:t>
      </w:r>
    </w:p>
    <w:p w:rsidR="00CF4F41" w:rsidRDefault="00CF4F41" w:rsidP="00CF4F41">
      <w:r>
        <w:t xml:space="preserve">Задняя стенка ЛЖ: не утолщена; </w:t>
      </w:r>
      <w:r>
        <w:rPr>
          <w:lang w:val="en-US"/>
        </w:rPr>
        <w:t>LVPWd</w:t>
      </w:r>
      <w:r>
        <w:t xml:space="preserve"> </w:t>
      </w:r>
      <w:r w:rsidR="00393DA3">
        <w:t>7,0</w:t>
      </w:r>
      <w:r>
        <w:t xml:space="preserve"> мм; </w:t>
      </w:r>
      <w:r>
        <w:rPr>
          <w:lang w:val="en-US"/>
        </w:rPr>
        <w:t>LVPWs</w:t>
      </w:r>
      <w:r w:rsidR="004E1C44">
        <w:t xml:space="preserve"> </w:t>
      </w:r>
      <w:r w:rsidR="00393DA3">
        <w:t>10,1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r>
        <w:rPr>
          <w:lang w:val="en-US"/>
        </w:rPr>
        <w:t>LVIDd</w:t>
      </w:r>
      <w:r>
        <w:t xml:space="preserve">) </w:t>
      </w:r>
      <w:r w:rsidR="00393DA3">
        <w:t>25,0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393DA3">
        <w:t>14,0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r>
        <w:rPr>
          <w:lang w:val="en-US"/>
        </w:rPr>
        <w:t>RVDd</w:t>
      </w:r>
      <w:r>
        <w:t xml:space="preserve"> </w:t>
      </w:r>
      <w:r w:rsidR="00393DA3">
        <w:t>7,5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393DA3">
        <w:t>3,1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 w:rsidR="004E1C44">
        <w:t xml:space="preserve"> </w:t>
      </w:r>
      <w:r>
        <w:t xml:space="preserve">(на уровне корня аорты) </w:t>
      </w:r>
      <w:r w:rsidR="00393DA3">
        <w:t>19,7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393DA3">
        <w:t>21,6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4E1C44">
        <w:t xml:space="preserve"> </w:t>
      </w:r>
      <w:r w:rsidR="00393DA3">
        <w:t>18,3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r>
        <w:rPr>
          <w:lang w:val="en-US"/>
        </w:rPr>
        <w:t>Ao</w:t>
      </w:r>
      <w:r>
        <w:t xml:space="preserve">: </w:t>
      </w:r>
      <w:r w:rsidR="00393DA3">
        <w:t>1,39</w:t>
      </w:r>
      <w:r>
        <w:tab/>
      </w:r>
      <w:r>
        <w:tab/>
        <w:t>ФВ (</w:t>
      </w:r>
      <w:r>
        <w:rPr>
          <w:lang w:val="en-US"/>
        </w:rPr>
        <w:t>Teich</w:t>
      </w:r>
      <w:r>
        <w:t xml:space="preserve">): </w:t>
      </w:r>
      <w:r w:rsidR="00393DA3">
        <w:t>77,45</w:t>
      </w:r>
      <w:r w:rsidR="004E1C44">
        <w:t xml:space="preserve"> </w:t>
      </w:r>
      <w:r>
        <w:t>%</w:t>
      </w:r>
      <w:r>
        <w:tab/>
      </w:r>
      <w:r>
        <w:tab/>
        <w:t>ФС (</w:t>
      </w:r>
      <w:r>
        <w:rPr>
          <w:lang w:val="en-US"/>
        </w:rPr>
        <w:t>Teich</w:t>
      </w:r>
      <w:r>
        <w:t xml:space="preserve">): </w:t>
      </w:r>
      <w:r w:rsidR="00393DA3">
        <w:t>44,09</w:t>
      </w:r>
      <w:r w:rsidR="004E1C44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393DA3">
        <w:t>7,4</w:t>
      </w:r>
      <w:r>
        <w:t xml:space="preserve"> мм</w:t>
      </w:r>
      <w:r>
        <w:tab/>
      </w:r>
      <w:r>
        <w:tab/>
        <w:t xml:space="preserve">ПВЛА: </w:t>
      </w:r>
      <w:r w:rsidR="00393DA3">
        <w:t>6,3 мм</w:t>
      </w:r>
      <w:r w:rsidR="00393DA3">
        <w:tab/>
      </w:r>
      <w:r w:rsidR="00393DA3">
        <w:tab/>
      </w:r>
      <w:r>
        <w:t xml:space="preserve">ЛВ/ПВЛА: </w:t>
      </w:r>
      <w:r w:rsidR="00393DA3">
        <w:t>1,17</w:t>
      </w:r>
    </w:p>
    <w:p w:rsidR="00CF4F41" w:rsidRPr="004E1C44" w:rsidRDefault="00CF4F41" w:rsidP="00CF4F41">
      <w:r>
        <w:t xml:space="preserve">КСРнорм.: </w:t>
      </w:r>
      <w:r w:rsidR="00393DA3">
        <w:t>0,77</w:t>
      </w:r>
      <w:r w:rsidR="00393DA3">
        <w:tab/>
      </w:r>
      <w:r>
        <w:t xml:space="preserve">КДРнорм.: </w:t>
      </w:r>
      <w:r w:rsidR="00393DA3">
        <w:t>1,46</w:t>
      </w:r>
      <w:r w:rsidR="00393DA3">
        <w:tab/>
      </w:r>
      <w:r w:rsidR="00393DA3">
        <w:tab/>
      </w:r>
      <w:r w:rsidR="004E1C44">
        <w:rPr>
          <w:lang w:val="en-US"/>
        </w:rPr>
        <w:t>EPSS</w:t>
      </w:r>
      <w:r w:rsidR="004E1C44">
        <w:t xml:space="preserve">: </w:t>
      </w:r>
      <w:r w:rsidR="00393DA3">
        <w:t>4,9</w:t>
      </w:r>
    </w:p>
    <w:p w:rsidR="00CF4F41" w:rsidRDefault="00CF4F41" w:rsidP="00CF4F41">
      <w:r>
        <w:t xml:space="preserve">МЖ перегородка: не утолщена; </w:t>
      </w:r>
      <w:r>
        <w:rPr>
          <w:lang w:val="en-US"/>
        </w:rPr>
        <w:t>IVSd</w:t>
      </w:r>
      <w:r w:rsidR="004E1C44">
        <w:t xml:space="preserve"> </w:t>
      </w:r>
      <w:r w:rsidR="00393DA3">
        <w:t>7,8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393DA3">
        <w:t>10,7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>Признаки констриктивного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Ао: </w:t>
      </w:r>
      <w:r w:rsidR="00393DA3">
        <w:t>14,1</w:t>
      </w:r>
      <w:r>
        <w:t xml:space="preserve"> мм;</w:t>
      </w:r>
    </w:p>
    <w:p w:rsidR="00CF4F41" w:rsidRDefault="00CF4F41" w:rsidP="00CF4F41">
      <w:r>
        <w:t>Аортальный клапан: створки не уплотнены; движение их без особенностей, кальциноз отсутствует, амплитуда раскрытия: нормальная. Регургитация: нет. Мах скорость тран</w:t>
      </w:r>
      <w:r w:rsidR="009E18F9">
        <w:t>с</w:t>
      </w:r>
      <w:r>
        <w:t xml:space="preserve">аортального потока в систолу: </w:t>
      </w:r>
      <w:r w:rsidR="00393DA3">
        <w:t>1,35</w:t>
      </w:r>
      <w:r>
        <w:t xml:space="preserve"> м/с;</w:t>
      </w:r>
    </w:p>
    <w:p w:rsidR="00CF4F41" w:rsidRDefault="00CF4F41" w:rsidP="00CF4F41">
      <w:r>
        <w:t xml:space="preserve">Легочная артерия: диаметр (ФК): </w:t>
      </w:r>
      <w:r w:rsidR="00393DA3">
        <w:t>12,2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393DA3">
        <w:t>1,27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r>
        <w:t xml:space="preserve">Трикуспидальный клапан: створки не уплотнены; движение их без особенностей. Регургитации: нет. Транстрикуспидальный поток: пик Е </w:t>
      </w:r>
      <w:r w:rsidR="00393DA3">
        <w:t>0,74</w:t>
      </w:r>
      <w:r>
        <w:t xml:space="preserve"> м/с; пик А </w:t>
      </w:r>
      <w:r w:rsidR="00393DA3">
        <w:t>0,54</w:t>
      </w:r>
      <w:r>
        <w:t xml:space="preserve"> м/с;</w:t>
      </w:r>
    </w:p>
    <w:p w:rsidR="00CF4F41" w:rsidRPr="00F8406F" w:rsidRDefault="00CF4F41" w:rsidP="00CF4F41">
      <w:r>
        <w:t xml:space="preserve">Митральный клапан: створки не уплотнены; движение их без особенностей. Регургитации: нет. Трансмитральный поток: пик Е </w:t>
      </w:r>
      <w:r w:rsidR="00393DA3">
        <w:t>0,91</w:t>
      </w:r>
      <w:r>
        <w:t xml:space="preserve"> м/с; пик А </w:t>
      </w:r>
      <w:r w:rsidR="00393DA3">
        <w:t>0,74</w:t>
      </w:r>
      <w:r>
        <w:t xml:space="preserve"> м/с;</w:t>
      </w:r>
      <w:r w:rsidR="004E1C44">
        <w:t xml:space="preserve"> </w:t>
      </w:r>
      <w:r w:rsidR="00F8406F">
        <w:rPr>
          <w:lang w:val="en-US"/>
        </w:rPr>
        <w:t>IVRT</w:t>
      </w:r>
      <w:r w:rsidR="00F8406F">
        <w:t xml:space="preserve">: </w:t>
      </w:r>
      <w:r w:rsidR="00393DA3">
        <w:t>42</w:t>
      </w:r>
      <w:r w:rsidR="00F8406F">
        <w:t xml:space="preserve"> мс;</w:t>
      </w:r>
    </w:p>
    <w:p w:rsidR="00CF4F41" w:rsidRDefault="00CF4F41" w:rsidP="00CF4F41">
      <w:r>
        <w:t xml:space="preserve">Диастолическая функция миокарда ЛЖ: не нарушена, соотношение пиков Е/А </w:t>
      </w:r>
      <w:r w:rsidR="00393DA3">
        <w:t>1,22</w:t>
      </w:r>
      <w:r>
        <w:t xml:space="preserve"> ;</w:t>
      </w:r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>Заключение: ЭХО-кг патологии не выявлено. Геометрия сердца не изменена. Камеры сердца не расширены. Клапаны интактны (регургитация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AA01BB">
        <w:t>135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AA01BB">
        <w:t>+60</w:t>
      </w:r>
      <w:r>
        <w:t xml:space="preserve"> (норма: +40 +100);</w:t>
      </w:r>
    </w:p>
    <w:p w:rsidR="00CF4F41" w:rsidRDefault="00CF4F41" w:rsidP="00CF4F41">
      <w:r>
        <w:t xml:space="preserve">Зубец Р2: продолжительность: </w:t>
      </w:r>
      <w:r w:rsidR="00AA01BB">
        <w:t>0,04</w:t>
      </w:r>
      <w:r>
        <w:t xml:space="preserve"> сек. (норма: 0,02-0,05 сек.); вольтаж: </w:t>
      </w:r>
      <w:r w:rsidR="00AA01BB">
        <w:t>0,4</w:t>
      </w:r>
      <w:r>
        <w:t xml:space="preserve"> </w:t>
      </w:r>
      <w:r>
        <w:rPr>
          <w:lang w:val="en-US"/>
        </w:rPr>
        <w:t>mV</w:t>
      </w:r>
      <w:r>
        <w:t>(норма: 0,1-0,</w:t>
      </w:r>
      <w:r w:rsidR="00AA01BB">
        <w:t>5</w:t>
      </w:r>
      <w:r>
        <w:t xml:space="preserve">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AA01BB">
        <w:t>0,10</w:t>
      </w:r>
      <w:r>
        <w:t xml:space="preserve"> сек. (норма: 0,06-0,14 сек. у карликовых; 0,09-0,15 сек. у гигантских пород);</w:t>
      </w:r>
    </w:p>
    <w:p w:rsidR="00CF4F41" w:rsidRDefault="00CF4F41" w:rsidP="00CF4F41">
      <w:r>
        <w:t xml:space="preserve">Интервал </w:t>
      </w:r>
      <w:r>
        <w:rPr>
          <w:lang w:val="en-US"/>
        </w:rPr>
        <w:t>QRS</w:t>
      </w:r>
      <w:r>
        <w:t xml:space="preserve">: </w:t>
      </w:r>
      <w:r w:rsidR="00AA01BB">
        <w:t>0,04</w:t>
      </w:r>
      <w:r>
        <w:t xml:space="preserve"> сек. (норма 0,015-0,06 сек);</w:t>
      </w:r>
    </w:p>
    <w:p w:rsidR="00CF4F41" w:rsidRDefault="00CF4F41" w:rsidP="00CF4F41">
      <w:r>
        <w:lastRenderedPageBreak/>
        <w:t xml:space="preserve">Зубец </w:t>
      </w:r>
      <w:r>
        <w:rPr>
          <w:lang w:val="en-US"/>
        </w:rPr>
        <w:t>R</w:t>
      </w:r>
      <w:r>
        <w:t xml:space="preserve">: вольтаж </w:t>
      </w:r>
      <w:r>
        <w:rPr>
          <w:lang w:val="en-US"/>
        </w:rPr>
        <w:t>I</w:t>
      </w:r>
      <w:r>
        <w:t xml:space="preserve">отведение: </w:t>
      </w:r>
      <w:r w:rsidR="00AA01BB">
        <w:t>0,75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AA01BB">
        <w:t>1,45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AA01BB">
        <w:t>0,63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AA01BB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синусовый, </w:t>
      </w:r>
      <w:r w:rsidR="00F8406F">
        <w:t>респираторная синусовая аритмия – вариант нормы у собак</w:t>
      </w:r>
      <w:bookmarkStart w:id="0" w:name="_GoBack"/>
      <w:bookmarkEnd w:id="0"/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FA2AC8" w:rsidP="000D1879">
      <w:pPr>
        <w:rPr>
          <w:rFonts w:ascii="Stem" w:hAnsi="Stem"/>
          <w:color w:val="172949"/>
        </w:rPr>
      </w:pPr>
      <w:r>
        <w:rPr>
          <w:rFonts w:ascii="Stem" w:hAnsi="Stem"/>
          <w:noProof/>
          <w:color w:val="172949"/>
        </w:rPr>
        <w:drawing>
          <wp:inline distT="0" distB="0" distL="0" distR="0">
            <wp:extent cx="6645275" cy="343408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343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1879" w:rsidSect="000D18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4AD8" w:rsidRDefault="00274AD8" w:rsidP="000B626E">
      <w:r>
        <w:separator/>
      </w:r>
    </w:p>
  </w:endnote>
  <w:endnote w:type="continuationSeparator" w:id="1">
    <w:p w:rsidR="00274AD8" w:rsidRDefault="00274AD8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DD6F64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4AD8" w:rsidRDefault="00274AD8" w:rsidP="000B626E">
      <w:r>
        <w:separator/>
      </w:r>
    </w:p>
  </w:footnote>
  <w:footnote w:type="continuationSeparator" w:id="1">
    <w:p w:rsidR="00274AD8" w:rsidRDefault="00274AD8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D8" w:rsidRDefault="004C51D8" w:rsidP="004C51D8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«Спектр-вет»</w:t>
    </w:r>
  </w:p>
  <w:p w:rsid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4C51D8" w:rsidRDefault="00DD6F64" w:rsidP="004C51D8">
    <w:pPr>
      <w:pStyle w:val="ab"/>
      <w:ind w:left="6946"/>
      <w:jc w:val="center"/>
      <w:rPr>
        <w:sz w:val="20"/>
      </w:rPr>
    </w:pPr>
    <w:hyperlink r:id="rId3" w:history="1">
      <w:r w:rsidR="004C51D8">
        <w:rPr>
          <w:rStyle w:val="ac"/>
          <w:sz w:val="20"/>
          <w:lang w:val="en-US"/>
        </w:rPr>
        <w:t>www</w:t>
      </w:r>
      <w:r w:rsidR="004C51D8">
        <w:rPr>
          <w:rStyle w:val="ac"/>
          <w:sz w:val="20"/>
        </w:rPr>
        <w:t>.</w:t>
      </w:r>
      <w:r w:rsidR="004C51D8">
        <w:rPr>
          <w:rStyle w:val="ac"/>
          <w:sz w:val="20"/>
          <w:lang w:val="en-US"/>
        </w:rPr>
        <w:t>spektrvet</w:t>
      </w:r>
      <w:r w:rsidR="004C51D8">
        <w:rPr>
          <w:rStyle w:val="ac"/>
          <w:sz w:val="20"/>
        </w:rPr>
        <w:t>.</w:t>
      </w:r>
      <w:r w:rsidR="004C51D8">
        <w:rPr>
          <w:rStyle w:val="ac"/>
          <w:sz w:val="20"/>
          <w:lang w:val="en-US"/>
        </w:rPr>
        <w:t>ru</w:t>
      </w:r>
    </w:hyperlink>
  </w:p>
  <w:p w:rsidR="000B626E" w:rsidRP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10242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2ED8"/>
    <w:rsid w:val="00246E75"/>
    <w:rsid w:val="00274AD8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93DA3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C51D8"/>
    <w:rsid w:val="004D792C"/>
    <w:rsid w:val="004E1C44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5F356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C2E77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0A8F"/>
    <w:rsid w:val="00A9267D"/>
    <w:rsid w:val="00AA01BB"/>
    <w:rsid w:val="00AB12B0"/>
    <w:rsid w:val="00AB2D1E"/>
    <w:rsid w:val="00AC2FC2"/>
    <w:rsid w:val="00AD239A"/>
    <w:rsid w:val="00AE4846"/>
    <w:rsid w:val="00AE7ABC"/>
    <w:rsid w:val="00B50F84"/>
    <w:rsid w:val="00B515B7"/>
    <w:rsid w:val="00B526F3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D6F64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8406F"/>
    <w:rsid w:val="00FA0CCA"/>
    <w:rsid w:val="00FA2AC8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2025-04-14T15:41:00Z</dcterms:created>
  <dcterms:modified xsi:type="dcterms:W3CDTF">2025-04-14T15:41:00Z</dcterms:modified>
</cp:coreProperties>
</file>