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  <w:r w:rsidR="008B60F8">
        <w:rPr>
          <w:rFonts w:ascii="Times New Roman" w:hAnsi="Times New Roman" w:cs="Times New Roman"/>
          <w:b/>
          <w:bCs/>
          <w:sz w:val="24"/>
          <w:szCs w:val="24"/>
        </w:rPr>
        <w:t xml:space="preserve"> И СВОБОДНОЙ ЖИДКОСТИ</w:t>
      </w:r>
    </w:p>
    <w:p w:rsidR="00D81B68" w:rsidRDefault="00D81B68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17.03.25 (вечер)</w:t>
      </w:r>
    </w:p>
    <w:p w:rsidR="00D81B68" w:rsidRDefault="00D81B68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Петрова, 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арон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умеренно наполнен. Содержимое: неоднородное</w:t>
      </w:r>
      <w:r w:rsidR="00D81B68">
        <w:rPr>
          <w:rFonts w:ascii="Times New Roman" w:hAnsi="Times New Roman" w:cs="Times New Roman"/>
          <w:sz w:val="24"/>
          <w:szCs w:val="24"/>
        </w:rPr>
        <w:t>, визуализируются анэхогенные структуры размером до 6,9*3,2мм (корм?)</w:t>
      </w:r>
      <w:r w:rsidRPr="00AC6382">
        <w:rPr>
          <w:rFonts w:ascii="Times New Roman" w:hAnsi="Times New Roman" w:cs="Times New Roman"/>
          <w:sz w:val="24"/>
          <w:szCs w:val="24"/>
        </w:rPr>
        <w:t xml:space="preserve">. Складчатость сохранена. Эвакуация: </w:t>
      </w:r>
      <w:r w:rsidR="00D81B68">
        <w:rPr>
          <w:rFonts w:ascii="Times New Roman" w:hAnsi="Times New Roman" w:cs="Times New Roman"/>
          <w:sz w:val="24"/>
          <w:szCs w:val="24"/>
        </w:rPr>
        <w:t>оценка эвакуации затруднена кормлением менее 1 часа назад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сохранена. Просвет </w:t>
      </w:r>
      <w:r w:rsidR="00D81B68">
        <w:rPr>
          <w:rFonts w:ascii="Times New Roman" w:hAnsi="Times New Roman" w:cs="Times New Roman"/>
          <w:sz w:val="24"/>
          <w:szCs w:val="24"/>
        </w:rPr>
        <w:t>слабо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D81B68">
        <w:rPr>
          <w:rFonts w:ascii="Times New Roman" w:hAnsi="Times New Roman" w:cs="Times New Roman"/>
          <w:sz w:val="24"/>
          <w:szCs w:val="24"/>
        </w:rPr>
        <w:t xml:space="preserve"> гипоэхогенным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Pr="00D81B68" w:rsidRDefault="006E4B3D" w:rsidP="00D81B68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b/>
          <w:bCs/>
        </w:rPr>
        <w:t xml:space="preserve">Тощая кишка: </w:t>
      </w:r>
      <w:r w:rsidRPr="00AC6382">
        <w:t>Перистальтика с</w:t>
      </w:r>
      <w:r w:rsidR="00D81B68">
        <w:t>лабо снижена</w:t>
      </w:r>
      <w:r w:rsidRPr="00AC6382">
        <w:t xml:space="preserve">. </w:t>
      </w:r>
      <w:r w:rsidR="00D81B68" w:rsidRPr="00AC6382">
        <w:rPr>
          <w:rFonts w:ascii="Times New Roman" w:hAnsi="Times New Roman" w:cs="Times New Roman"/>
          <w:sz w:val="24"/>
          <w:szCs w:val="24"/>
        </w:rPr>
        <w:t xml:space="preserve">Просвет </w:t>
      </w:r>
      <w:r w:rsidR="00D81B68">
        <w:rPr>
          <w:rFonts w:ascii="Times New Roman" w:hAnsi="Times New Roman" w:cs="Times New Roman"/>
          <w:sz w:val="24"/>
          <w:szCs w:val="24"/>
        </w:rPr>
        <w:t>слабо</w:t>
      </w:r>
      <w:r w:rsidR="00D81B68"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D81B68">
        <w:rPr>
          <w:rFonts w:ascii="Times New Roman" w:hAnsi="Times New Roman" w:cs="Times New Roman"/>
          <w:sz w:val="24"/>
          <w:szCs w:val="24"/>
        </w:rPr>
        <w:t xml:space="preserve"> гипоэхогенным содержимым</w:t>
      </w:r>
      <w:r w:rsidR="00D81B68"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гиперэхогенным содержимым.</w:t>
      </w:r>
    </w:p>
    <w:p w:rsidR="008B60F8" w:rsidRDefault="008B60F8" w:rsidP="00AC6382">
      <w:pPr>
        <w:pStyle w:val="a3"/>
        <w:spacing w:after="278"/>
      </w:pPr>
    </w:p>
    <w:p w:rsidR="008B60F8" w:rsidRDefault="008B60F8" w:rsidP="00AC6382">
      <w:pPr>
        <w:pStyle w:val="a3"/>
        <w:spacing w:after="278"/>
      </w:pPr>
      <w:r>
        <w:rPr>
          <w:b/>
          <w:bCs/>
        </w:rPr>
        <w:t xml:space="preserve">Наличие свободной жидкости в брюшной полости: </w:t>
      </w:r>
      <w:r w:rsidRPr="008B60F8">
        <w:rPr>
          <w:bCs/>
        </w:rPr>
        <w:t>не визуализируется</w:t>
      </w:r>
    </w:p>
    <w:p w:rsid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>на момент исследования УЗ-признаки:</w:t>
      </w:r>
    </w:p>
    <w:p w:rsidR="00D81B68" w:rsidRPr="00AC6382" w:rsidRDefault="00D81B68" w:rsidP="00AC6382">
      <w:pPr>
        <w:pStyle w:val="a3"/>
        <w:spacing w:after="278"/>
      </w:pPr>
      <w:r>
        <w:t xml:space="preserve">- наличия в желудке структур, характерных для кормовых масс (влажные </w:t>
      </w:r>
      <w:proofErr w:type="spellStart"/>
      <w:r>
        <w:t>кусочки\мясо\овощи</w:t>
      </w:r>
      <w:proofErr w:type="spellEnd"/>
      <w:r>
        <w:t>), нельзя исключать наличие инородных тел</w:t>
      </w:r>
    </w:p>
    <w:p w:rsidR="006E4B3D" w:rsidRDefault="00D81B68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слабовыраженной гипотонии тощей кишки</w:t>
      </w:r>
    </w:p>
    <w:p w:rsidR="00D81B68" w:rsidRPr="00AC6382" w:rsidRDefault="00D81B68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586472"/>
    <w:rsid w:val="006E4B3D"/>
    <w:rsid w:val="007B57B8"/>
    <w:rsid w:val="008B60F8"/>
    <w:rsid w:val="009327D3"/>
    <w:rsid w:val="00AC6382"/>
    <w:rsid w:val="00D81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2025-03-17T18:36:00Z</dcterms:created>
  <dcterms:modified xsi:type="dcterms:W3CDTF">2025-03-17T18:36:00Z</dcterms:modified>
</cp:coreProperties>
</file>