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CB4A4C" w:rsidRDefault="00CB4A4C" w:rsidP="00554EEC">
      <w:pPr>
        <w:pStyle w:val="a3"/>
        <w:spacing w:after="278"/>
      </w:pPr>
      <w:proofErr w:type="spellStart"/>
      <w:r>
        <w:rPr>
          <w:b/>
          <w:bCs/>
        </w:rPr>
        <w:t>Гуменникова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.Э</w:t>
      </w:r>
      <w:proofErr w:type="gramEnd"/>
      <w:r>
        <w:rPr>
          <w:b/>
          <w:bCs/>
        </w:rPr>
        <w:t>я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CB4A4C">
        <w:t xml:space="preserve"> с наличием значительного </w:t>
      </w:r>
      <w:proofErr w:type="spellStart"/>
      <w:r w:rsidR="00CB4A4C">
        <w:t>гипоэхогенного</w:t>
      </w:r>
      <w:proofErr w:type="spellEnd"/>
      <w:r w:rsidR="00CB4A4C">
        <w:t xml:space="preserve"> </w:t>
      </w:r>
      <w:proofErr w:type="spellStart"/>
      <w:r w:rsidR="00CB4A4C">
        <w:t>сладжа</w:t>
      </w:r>
      <w:proofErr w:type="spellEnd"/>
      <w:r w:rsidR="000C3435">
        <w:t>, примерно, на 1\2 от общего объёма</w:t>
      </w:r>
      <w:r>
        <w:t xml:space="preserve">. Стенка не утолщена, </w:t>
      </w:r>
      <w:r w:rsidR="00CB4A4C">
        <w:t>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 w:rsidR="00CB4A4C">
        <w:t xml:space="preserve">. </w:t>
      </w:r>
      <w:r>
        <w:t xml:space="preserve">Содержимое: </w:t>
      </w:r>
      <w:r w:rsidR="000C3435">
        <w:t>газ</w:t>
      </w:r>
      <w:r>
        <w:t xml:space="preserve">. Толщина стенки: </w:t>
      </w:r>
      <w:r w:rsidR="000C3435">
        <w:t>2,2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0C3435">
        <w:t>2,1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0C3435">
        <w:t>спавшийся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0C3435">
        <w:t>1,8-2,1</w:t>
      </w:r>
      <w:r>
        <w:t>мм. Дифференциация слоев стенки сохранена. Соотношение слоев стенки кишки: не изменено. Просвет не расширен.</w:t>
      </w:r>
      <w:r w:rsidR="000C3435">
        <w:t xml:space="preserve"> В области </w:t>
      </w:r>
      <w:proofErr w:type="spellStart"/>
      <w:r w:rsidR="000C3435">
        <w:t>эпигастрия</w:t>
      </w:r>
      <w:proofErr w:type="spellEnd"/>
      <w:r w:rsidR="000C3435">
        <w:t xml:space="preserve"> в просвете визуализируется </w:t>
      </w:r>
      <w:proofErr w:type="spellStart"/>
      <w:r w:rsidR="000C3435">
        <w:t>гиперэхогенная</w:t>
      </w:r>
      <w:proofErr w:type="spellEnd"/>
      <w:r w:rsidR="000C3435">
        <w:t xml:space="preserve"> структура с чёткими неровными контурами, около 25,6мм в длину, без признаков непроходимости.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 xml:space="preserve">стенка </w:t>
      </w:r>
      <w:r w:rsidR="000C3435">
        <w:rPr>
          <w:color w:val="000000"/>
        </w:rPr>
        <w:t xml:space="preserve">2,4мм, </w:t>
      </w:r>
      <w:r>
        <w:rPr>
          <w:color w:val="000000"/>
        </w:rPr>
        <w:t>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0C3435">
        <w:t>1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0C3435">
        <w:t xml:space="preserve">правая доля 5,6мм,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000CF3">
        <w:t>32,4*19,1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lastRenderedPageBreak/>
        <w:t xml:space="preserve">Правая почка: </w:t>
      </w:r>
      <w:r>
        <w:t xml:space="preserve">визуализируется. Размер: </w:t>
      </w:r>
      <w:r w:rsidR="00000CF3">
        <w:t>37,3*20,3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0C3435">
        <w:t>1,3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0C3435">
        <w:t xml:space="preserve"> с небольшим количеством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rPr>
          <w:b/>
          <w:bCs/>
        </w:rPr>
        <w:t>Матка:</w:t>
      </w:r>
      <w:r>
        <w:t xml:space="preserve"> визуализируется. Размер: диаметр тела матки </w:t>
      </w:r>
      <w:r w:rsidR="00000CF3">
        <w:t>увеличен до 5,1</w:t>
      </w:r>
      <w:r>
        <w:t xml:space="preserve"> мм. Полость тела матки не расширена. Рога матки: визуализируются. Диаметр рогов </w:t>
      </w:r>
      <w:r w:rsidR="00000CF3">
        <w:t>справа</w:t>
      </w:r>
      <w:r>
        <w:t xml:space="preserve"> увеличен</w:t>
      </w:r>
      <w:r w:rsidR="00000CF3">
        <w:t xml:space="preserve"> до 7,1мм, слева 4,5мм, не увеличен</w:t>
      </w:r>
      <w:r>
        <w:t>. Просвет рогов матки: не расширен.</w:t>
      </w:r>
      <w:r>
        <w:br/>
      </w:r>
      <w:r>
        <w:br/>
      </w:r>
      <w:r>
        <w:rPr>
          <w:b/>
          <w:bCs/>
        </w:rPr>
        <w:t>Яичники:</w:t>
      </w:r>
      <w:r w:rsidR="000C3435">
        <w:t xml:space="preserve"> </w:t>
      </w:r>
      <w:r w:rsidR="00000CF3">
        <w:t>П</w:t>
      </w:r>
      <w:r w:rsidR="000C3435">
        <w:t>равый визуализируе</w:t>
      </w:r>
      <w:r>
        <w:t>тся.</w:t>
      </w:r>
      <w:r w:rsidR="000C3435">
        <w:t xml:space="preserve"> </w:t>
      </w:r>
      <w:r w:rsidR="00000CF3">
        <w:t xml:space="preserve">Размер: 9,1*4,9мм, структура однородная, визуализируются </w:t>
      </w:r>
      <w:proofErr w:type="spellStart"/>
      <w:r w:rsidR="00000CF3">
        <w:t>анэхогенные</w:t>
      </w:r>
      <w:proofErr w:type="spellEnd"/>
      <w:r w:rsidR="00000CF3">
        <w:t xml:space="preserve"> округлые включения до 2,5мм в диаметре - фолликулы. Левый не визуализируется.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proofErr w:type="spellStart"/>
      <w:r w:rsidR="000C3435">
        <w:t>мезентериальные</w:t>
      </w:r>
      <w:proofErr w:type="spellEnd"/>
      <w:r w:rsidR="000C3435">
        <w:t xml:space="preserve"> </w:t>
      </w:r>
      <w:proofErr w:type="spellStart"/>
      <w:r w:rsidR="000C3435">
        <w:t>л\</w:t>
      </w:r>
      <w:proofErr w:type="gramStart"/>
      <w:r w:rsidR="000C3435">
        <w:t>у</w:t>
      </w:r>
      <w:proofErr w:type="spellEnd"/>
      <w:proofErr w:type="gramEnd"/>
      <w:r w:rsidR="000C3435">
        <w:t xml:space="preserve"> </w:t>
      </w:r>
      <w:proofErr w:type="gramStart"/>
      <w:r w:rsidR="000C3435">
        <w:t>полюс</w:t>
      </w:r>
      <w:proofErr w:type="gramEnd"/>
      <w:r w:rsidR="000C3435">
        <w:t xml:space="preserve"> 3,6мм, структура однородная.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proofErr w:type="gramStart"/>
      <w:r>
        <w:t>повышена</w:t>
      </w:r>
      <w:proofErr w:type="gramEnd"/>
      <w:r w:rsidR="000C3435">
        <w:t xml:space="preserve"> в области между петель кишечника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000CF3" w:rsidRDefault="00000CF3" w:rsidP="00554EEC">
      <w:pPr>
        <w:pStyle w:val="a3"/>
        <w:spacing w:after="278"/>
      </w:pPr>
      <w:r>
        <w:t>- стеатита в области между петель кишечника</w:t>
      </w:r>
    </w:p>
    <w:p w:rsidR="00000CF3" w:rsidRDefault="00000CF3" w:rsidP="00554EEC">
      <w:pPr>
        <w:pStyle w:val="a3"/>
        <w:spacing w:after="278"/>
      </w:pPr>
      <w:r>
        <w:t>- наличия инородного тела в просвете тощей кишки</w:t>
      </w:r>
    </w:p>
    <w:p w:rsidR="00BB4038" w:rsidRDefault="00000CF3" w:rsidP="00554EEC">
      <w:pPr>
        <w:pStyle w:val="a3"/>
        <w:spacing w:after="278"/>
      </w:pPr>
      <w:r>
        <w:t xml:space="preserve">- наличия значительного количества </w:t>
      </w:r>
      <w:proofErr w:type="spellStart"/>
      <w:r>
        <w:t>сладжа</w:t>
      </w:r>
      <w:proofErr w:type="spellEnd"/>
      <w:r>
        <w:t xml:space="preserve"> в желчном пузыре</w:t>
      </w:r>
    </w:p>
    <w:p w:rsidR="00000CF3" w:rsidRDefault="00000CF3" w:rsidP="00554EEC">
      <w:pPr>
        <w:pStyle w:val="a3"/>
        <w:spacing w:after="278"/>
      </w:pPr>
      <w:r>
        <w:t xml:space="preserve">- диффузных изменений матки, характерных для стадии цикла - </w:t>
      </w:r>
      <w:proofErr w:type="spellStart"/>
      <w:r>
        <w:t>проэструс</w:t>
      </w:r>
      <w:proofErr w:type="spellEnd"/>
    </w:p>
    <w:p w:rsidR="00000CF3" w:rsidRDefault="00000CF3" w:rsidP="00554EEC">
      <w:pPr>
        <w:pStyle w:val="a3"/>
        <w:spacing w:after="278"/>
      </w:pPr>
      <w:r>
        <w:t>- наличия небольшого количества взвеси в мочевом пузыре</w:t>
      </w:r>
    </w:p>
    <w:p w:rsidR="00000CF3" w:rsidRDefault="00000CF3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000CF3"/>
    <w:rsid w:val="000C3435"/>
    <w:rsid w:val="003379FE"/>
    <w:rsid w:val="00554EEC"/>
    <w:rsid w:val="009E2C9E"/>
    <w:rsid w:val="00BB4038"/>
    <w:rsid w:val="00CB4A4C"/>
    <w:rsid w:val="00E71832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2025-02-24T16:58:00Z</dcterms:created>
  <dcterms:modified xsi:type="dcterms:W3CDTF">2025-02-24T16:58:00Z</dcterms:modified>
</cp:coreProperties>
</file>