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DC2" w:rsidRDefault="00423DC2" w:rsidP="00423DC2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ОДНОЙ СИСТЕМЫ</w:t>
      </w:r>
    </w:p>
    <w:p w:rsidR="00CE5450" w:rsidRDefault="00CE5450" w:rsidP="00423DC2">
      <w:pPr>
        <w:pStyle w:val="a3"/>
        <w:spacing w:after="278"/>
      </w:pPr>
      <w:r>
        <w:rPr>
          <w:b/>
          <w:bCs/>
        </w:rPr>
        <w:t>Федулова, с</w:t>
      </w:r>
      <w:proofErr w:type="gramStart"/>
      <w:r>
        <w:rPr>
          <w:b/>
          <w:bCs/>
        </w:rPr>
        <w:t>.А</w:t>
      </w:r>
      <w:proofErr w:type="gramEnd"/>
      <w:r>
        <w:rPr>
          <w:b/>
          <w:bCs/>
        </w:rPr>
        <w:t>ся</w:t>
      </w:r>
    </w:p>
    <w:p w:rsidR="00423DC2" w:rsidRDefault="00423DC2" w:rsidP="00CE5450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 w:rsidR="00CE5450">
        <w:t xml:space="preserve"> </w:t>
      </w:r>
    </w:p>
    <w:p w:rsidR="00423DC2" w:rsidRDefault="00423DC2" w:rsidP="00423DC2">
      <w:pPr>
        <w:pStyle w:val="a3"/>
        <w:spacing w:after="278"/>
      </w:pPr>
      <w:r>
        <w:rPr>
          <w:b/>
          <w:bCs/>
        </w:rPr>
        <w:t>Матка:</w:t>
      </w:r>
      <w:r>
        <w:t xml:space="preserve"> визуализируется. Р</w:t>
      </w:r>
      <w:r w:rsidR="00602661">
        <w:t>азмер: диаметр тела матки увеличен до 4,9</w:t>
      </w:r>
      <w:r>
        <w:t xml:space="preserve"> мм. Полость тела матки расширена</w:t>
      </w:r>
      <w:r w:rsidR="00602661">
        <w:t xml:space="preserve"> множественными </w:t>
      </w:r>
      <w:proofErr w:type="spellStart"/>
      <w:r w:rsidR="00602661">
        <w:t>анэхогенными</w:t>
      </w:r>
      <w:proofErr w:type="spellEnd"/>
      <w:r w:rsidR="00602661">
        <w:t xml:space="preserve"> </w:t>
      </w:r>
      <w:proofErr w:type="spellStart"/>
      <w:r w:rsidR="00602661">
        <w:t>аваскулярными</w:t>
      </w:r>
      <w:proofErr w:type="spellEnd"/>
      <w:r w:rsidR="00602661">
        <w:t xml:space="preserve"> округлыми включениями, по типу кист, до 1,8мм в диаметре</w:t>
      </w:r>
      <w:r>
        <w:t>. Рога матки: в</w:t>
      </w:r>
      <w:r w:rsidR="00602661">
        <w:t>изуализируются. Диаметр рогов</w:t>
      </w:r>
      <w:r>
        <w:t xml:space="preserve"> увеличен</w:t>
      </w:r>
      <w:r w:rsidR="00602661">
        <w:t>: слева до 3,6мм, справа до 3,7мм</w:t>
      </w:r>
      <w:r>
        <w:t>. Просвет рогов матки: не расширен.</w:t>
      </w:r>
      <w:r>
        <w:br/>
      </w:r>
      <w:r>
        <w:br/>
      </w:r>
      <w:r>
        <w:rPr>
          <w:b/>
          <w:bCs/>
        </w:rPr>
        <w:t>Яичники:</w:t>
      </w:r>
      <w:r>
        <w:t xml:space="preserve"> визуализируются. Наличие очаговых или диффузных изменений: </w:t>
      </w:r>
      <w:r w:rsidR="00602661">
        <w:t>в паренхиме левого яичника визуализирую</w:t>
      </w:r>
      <w:r>
        <w:t>тся</w:t>
      </w:r>
      <w:r w:rsidR="00602661">
        <w:t xml:space="preserve"> два </w:t>
      </w:r>
      <w:proofErr w:type="spellStart"/>
      <w:r w:rsidR="00602661">
        <w:t>анэхогенных</w:t>
      </w:r>
      <w:proofErr w:type="spellEnd"/>
      <w:r w:rsidR="00602661">
        <w:t xml:space="preserve"> </w:t>
      </w:r>
      <w:proofErr w:type="spellStart"/>
      <w:r w:rsidR="00602661">
        <w:t>аваскулярных</w:t>
      </w:r>
      <w:proofErr w:type="spellEnd"/>
      <w:r w:rsidR="00602661">
        <w:t xml:space="preserve"> округлых включения, по типу кист, до 2,5 мм в диаметре.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423DC2" w:rsidRDefault="00616280" w:rsidP="00423DC2">
      <w:pPr>
        <w:pStyle w:val="a3"/>
        <w:spacing w:after="278"/>
      </w:pPr>
      <w:r>
        <w:t>- диффузных изменений матки с наличием в просвете матки множественных образований, по типу кист, данная картина характерна для кистозной гиперплазии эндометрия</w:t>
      </w:r>
    </w:p>
    <w:p w:rsidR="00616280" w:rsidRDefault="00616280" w:rsidP="00423DC2">
      <w:pPr>
        <w:pStyle w:val="a3"/>
        <w:spacing w:after="278"/>
      </w:pPr>
      <w:r>
        <w:t xml:space="preserve">- наличия в левом яичнике образований, характерных для фолликулов, ввиду односторонних изменений нельзя исключать наличие </w:t>
      </w:r>
      <w:proofErr w:type="spellStart"/>
      <w:r>
        <w:t>кист\образований</w:t>
      </w:r>
      <w:proofErr w:type="spellEnd"/>
      <w:r>
        <w:t xml:space="preserve"> иного генеза – рекомендована оценка в динамике</w:t>
      </w:r>
    </w:p>
    <w:p w:rsidR="00616280" w:rsidRDefault="00616280" w:rsidP="00423DC2">
      <w:pPr>
        <w:pStyle w:val="a3"/>
        <w:spacing w:after="278"/>
      </w:pPr>
    </w:p>
    <w:p w:rsidR="00423DC2" w:rsidRDefault="00423DC2" w:rsidP="00423DC2">
      <w:pPr>
        <w:pStyle w:val="a3"/>
        <w:spacing w:after="278"/>
      </w:pPr>
      <w:r>
        <w:t xml:space="preserve">Исследование выполнила: врач визуальной диагностики </w:t>
      </w:r>
      <w:proofErr w:type="spellStart"/>
      <w:r>
        <w:t>Ахмерова.А.И</w:t>
      </w:r>
      <w:proofErr w:type="spellEnd"/>
    </w:p>
    <w:p w:rsidR="00CE53FB" w:rsidRDefault="00CE53FB"/>
    <w:sectPr w:rsidR="00CE53FB" w:rsidSect="00687B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423DC2"/>
    <w:rsid w:val="00423DC2"/>
    <w:rsid w:val="00602661"/>
    <w:rsid w:val="00616280"/>
    <w:rsid w:val="00687BAD"/>
    <w:rsid w:val="00CE53FB"/>
    <w:rsid w:val="00CE54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B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3DC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2025-02-02T17:10:00Z</dcterms:created>
  <dcterms:modified xsi:type="dcterms:W3CDTF">2025-02-02T17:10:00Z</dcterms:modified>
</cp:coreProperties>
</file>