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762CE4" w:rsidRDefault="00762CE4" w:rsidP="00554EEC">
      <w:pPr>
        <w:pStyle w:val="a3"/>
        <w:spacing w:after="278"/>
      </w:pPr>
      <w:r>
        <w:rPr>
          <w:b/>
          <w:bCs/>
        </w:rPr>
        <w:t xml:space="preserve">Подлазов,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.Н</w:t>
      </w:r>
      <w:proofErr w:type="gramEnd"/>
      <w:r>
        <w:rPr>
          <w:b/>
          <w:bCs/>
        </w:rPr>
        <w:t>урик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</w:t>
      </w:r>
      <w:r w:rsidR="00762CE4">
        <w:t>не</w:t>
      </w:r>
      <w:r>
        <w:t>однородная</w:t>
      </w:r>
      <w:r w:rsidR="00762CE4">
        <w:t>, крупнозернистая</w:t>
      </w:r>
      <w:r>
        <w:t xml:space="preserve">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762CE4">
        <w:t xml:space="preserve"> с наличием умеренного </w:t>
      </w:r>
      <w:proofErr w:type="spellStart"/>
      <w:r w:rsidR="00762CE4">
        <w:t>гипоэхогенного</w:t>
      </w:r>
      <w:proofErr w:type="spellEnd"/>
      <w:r w:rsidR="00762CE4">
        <w:t xml:space="preserve"> </w:t>
      </w:r>
      <w:proofErr w:type="spellStart"/>
      <w:r w:rsidR="00762CE4">
        <w:t>сладжа</w:t>
      </w:r>
      <w:proofErr w:type="spellEnd"/>
      <w:r w:rsidR="00762CE4">
        <w:t>, примерно, на 1\3 от общего объёма</w:t>
      </w:r>
      <w:r w:rsidR="00A46686">
        <w:t>. Стенка не утолщена, 0,8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>
        <w:t xml:space="preserve">. Толщина стенки: </w:t>
      </w:r>
      <w:r w:rsidR="00381F36">
        <w:t>2,8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</w:t>
      </w:r>
      <w:r w:rsidR="00381F36">
        <w:t>нижена</w:t>
      </w:r>
      <w:r>
        <w:t xml:space="preserve">. Толщина стенки </w:t>
      </w:r>
      <w:r w:rsidR="00381F36">
        <w:t>3,4-3,8</w:t>
      </w:r>
      <w:r>
        <w:t xml:space="preserve">мм. </w:t>
      </w:r>
      <w:proofErr w:type="gramStart"/>
      <w:r>
        <w:t>Дифференциация слоев стенки сохранена</w:t>
      </w:r>
      <w:r w:rsidR="00381F36">
        <w:t xml:space="preserve">, слизистый слой повышенной </w:t>
      </w:r>
      <w:proofErr w:type="spellStart"/>
      <w:r w:rsidR="00381F36">
        <w:t>эхогенности</w:t>
      </w:r>
      <w:proofErr w:type="spellEnd"/>
      <w:r>
        <w:t>.</w:t>
      </w:r>
      <w:proofErr w:type="gramEnd"/>
      <w:r>
        <w:t xml:space="preserve"> Соотношение слоев стенки кишки: не изменено. Просвет </w:t>
      </w:r>
      <w:r w:rsidR="00381F36">
        <w:t>слабо</w:t>
      </w:r>
      <w:r>
        <w:t xml:space="preserve"> расширен</w:t>
      </w:r>
      <w:r w:rsidR="00381F36">
        <w:t xml:space="preserve"> </w:t>
      </w:r>
      <w:proofErr w:type="spellStart"/>
      <w:r w:rsidR="00381F36">
        <w:t>анэхогенным</w:t>
      </w:r>
      <w:proofErr w:type="spellEnd"/>
      <w:r w:rsidR="00381F36">
        <w:t xml:space="preserve"> неоднородным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>Перистальтика с</w:t>
      </w:r>
      <w:r w:rsidR="00381F36">
        <w:t>нижена</w:t>
      </w:r>
      <w:r>
        <w:t xml:space="preserve">. Толщина стенки </w:t>
      </w:r>
      <w:r w:rsidR="00381F36">
        <w:t>1,9-2,2</w:t>
      </w:r>
      <w:r>
        <w:t xml:space="preserve">мм. </w:t>
      </w:r>
      <w:proofErr w:type="gramStart"/>
      <w:r>
        <w:t>Дифференциация слоев стенки сохранена</w:t>
      </w:r>
      <w:r w:rsidR="00381F36">
        <w:t xml:space="preserve">, слизистый слой повышенной </w:t>
      </w:r>
      <w:proofErr w:type="spellStart"/>
      <w:r w:rsidR="00381F36">
        <w:t>эхогенности</w:t>
      </w:r>
      <w:proofErr w:type="spellEnd"/>
      <w:r w:rsidR="00381F36">
        <w:t>.</w:t>
      </w:r>
      <w:proofErr w:type="gramEnd"/>
      <w:r>
        <w:t xml:space="preserve"> Соотношение слоев стенки кишки: не изменено. </w:t>
      </w:r>
      <w:r w:rsidR="00381F36">
        <w:t xml:space="preserve">Просвет слабо расширен </w:t>
      </w:r>
      <w:proofErr w:type="spellStart"/>
      <w:r w:rsidR="00381F36">
        <w:t>анэхогенным</w:t>
      </w:r>
      <w:proofErr w:type="spellEnd"/>
      <w:r w:rsidR="00381F36">
        <w:t xml:space="preserve"> неоднородным содержимым.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381F36">
        <w:t>1,3</w:t>
      </w:r>
      <w:r>
        <w:t>мм. Дифференциация слоев стенки сохранена</w:t>
      </w:r>
      <w:r w:rsidR="00381F36">
        <w:t xml:space="preserve">, в </w:t>
      </w:r>
      <w:proofErr w:type="spellStart"/>
      <w:r w:rsidR="00381F36">
        <w:t>подслизистом</w:t>
      </w:r>
      <w:proofErr w:type="spellEnd"/>
      <w:r w:rsidR="00381F36">
        <w:t xml:space="preserve"> слое визуализируются мелкие </w:t>
      </w:r>
      <w:proofErr w:type="spellStart"/>
      <w:r w:rsidR="00381F36">
        <w:t>анэхогенные</w:t>
      </w:r>
      <w:proofErr w:type="spellEnd"/>
      <w:r w:rsidR="00381F36">
        <w:t xml:space="preserve"> включения – лимфоидные фолликулы</w:t>
      </w:r>
      <w:r>
        <w:t xml:space="preserve">. Соотношение слоев стенки кишки: </w:t>
      </w:r>
      <w:r w:rsidR="00381F36">
        <w:t xml:space="preserve">выражен </w:t>
      </w:r>
      <w:proofErr w:type="spellStart"/>
      <w:r w:rsidR="00381F36">
        <w:t>подслизистый</w:t>
      </w:r>
      <w:proofErr w:type="spellEnd"/>
      <w:r w:rsidR="00381F36">
        <w:t xml:space="preserve"> слой</w:t>
      </w:r>
      <w:r>
        <w:t xml:space="preserve">. Просвет расширен однородным </w:t>
      </w:r>
      <w:proofErr w:type="spellStart"/>
      <w:r>
        <w:t>гип</w:t>
      </w:r>
      <w:r w:rsidR="00381F36">
        <w:t>о</w:t>
      </w:r>
      <w:r>
        <w:t>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381F36">
        <w:t xml:space="preserve">правая доля 8мм, </w:t>
      </w:r>
      <w:r>
        <w:t xml:space="preserve">не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</w:t>
      </w:r>
      <w:r w:rsidR="00381F36">
        <w:t>не</w:t>
      </w:r>
      <w:r>
        <w:t xml:space="preserve">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381F36">
        <w:t>46,8*28,6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</w:t>
      </w:r>
      <w:r>
        <w:lastRenderedPageBreak/>
        <w:t xml:space="preserve">Дистальный отдел мочеточника: не расширен. Наличие очаговых или диффузных изменений: </w:t>
      </w:r>
      <w:r w:rsidR="00381F36">
        <w:t>визуализирую</w:t>
      </w:r>
      <w:r>
        <w:t>тся</w:t>
      </w:r>
      <w:r w:rsidR="00381F36">
        <w:t xml:space="preserve"> </w:t>
      </w:r>
      <w:proofErr w:type="spellStart"/>
      <w:r w:rsidR="00381F36">
        <w:t>гиперэхогенные</w:t>
      </w:r>
      <w:proofErr w:type="spellEnd"/>
      <w:r w:rsidR="00381F36">
        <w:t xml:space="preserve"> включения, по типу минерализации, испускающие </w:t>
      </w:r>
      <w:proofErr w:type="spellStart"/>
      <w:r w:rsidR="00381F36">
        <w:t>эхотень</w:t>
      </w:r>
      <w:proofErr w:type="spellEnd"/>
      <w:r w:rsidR="00381F36">
        <w:t>, размером до 1,1мм в диаметре</w:t>
      </w:r>
      <w:r>
        <w:t>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381F36">
        <w:t>49,7*26,5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</w:t>
      </w:r>
      <w:r w:rsidR="00381F36">
        <w:t xml:space="preserve">визуализируются </w:t>
      </w:r>
      <w:proofErr w:type="spellStart"/>
      <w:r w:rsidR="00381F36">
        <w:t>гиперэхогенные</w:t>
      </w:r>
      <w:proofErr w:type="spellEnd"/>
      <w:r w:rsidR="00381F36">
        <w:t xml:space="preserve"> включения, по типу минерализации, испускающие </w:t>
      </w:r>
      <w:proofErr w:type="spellStart"/>
      <w:r w:rsidR="00381F36">
        <w:t>эхотень</w:t>
      </w:r>
      <w:proofErr w:type="spellEnd"/>
      <w:r w:rsidR="00381F36">
        <w:t>, размером до 0,9мм в диаметре.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</w:t>
      </w:r>
      <w:r w:rsidR="00381F36">
        <w:t>умеренно</w:t>
      </w:r>
      <w:r>
        <w:t xml:space="preserve">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762CE4" w:rsidRDefault="00554EEC" w:rsidP="00762CE4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762CE4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762CE4">
        <w:t>6,4</w:t>
      </w:r>
      <w:r>
        <w:t xml:space="preserve">мм. Содержимое: </w:t>
      </w:r>
      <w:proofErr w:type="spellStart"/>
      <w:r>
        <w:t>анэхогенное</w:t>
      </w:r>
      <w:proofErr w:type="spellEnd"/>
      <w:r w:rsidR="00762CE4">
        <w:t xml:space="preserve"> с наличием единичной </w:t>
      </w:r>
      <w:proofErr w:type="spellStart"/>
      <w:r w:rsidR="00762CE4">
        <w:t>гиперэхогенной</w:t>
      </w:r>
      <w:proofErr w:type="spellEnd"/>
      <w:r w:rsidR="00762CE4">
        <w:t xml:space="preserve">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Предстательная железа:</w:t>
      </w:r>
      <w:r>
        <w:t xml:space="preserve"> </w:t>
      </w:r>
      <w:r w:rsidR="00762CE4">
        <w:t xml:space="preserve">не </w:t>
      </w:r>
      <w:r>
        <w:t>визуализируется</w:t>
      </w:r>
      <w:r w:rsidR="00762CE4">
        <w:t xml:space="preserve"> ввиду смещения в тазовую часть</w:t>
      </w:r>
      <w:r>
        <w:t>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A46686" w:rsidRDefault="00A46686" w:rsidP="00554EEC">
      <w:pPr>
        <w:pStyle w:val="a3"/>
        <w:spacing w:after="278"/>
      </w:pPr>
      <w:r>
        <w:t xml:space="preserve">- диффузных изменений стенки тонкого отдела кишечника, что характерно для </w:t>
      </w:r>
      <w:proofErr w:type="spellStart"/>
      <w:r>
        <w:t>энтеропатии</w:t>
      </w:r>
      <w:proofErr w:type="spellEnd"/>
      <w:r>
        <w:t xml:space="preserve"> в стадии обострения</w:t>
      </w:r>
    </w:p>
    <w:p w:rsidR="00A46686" w:rsidRDefault="00A46686" w:rsidP="00554EEC">
      <w:pPr>
        <w:pStyle w:val="a3"/>
        <w:spacing w:after="278"/>
      </w:pPr>
      <w:r>
        <w:t>- гипотонии двенадцатиперстной и тощей кишки</w:t>
      </w:r>
    </w:p>
    <w:p w:rsidR="00A46686" w:rsidRDefault="00A46686" w:rsidP="00554EEC">
      <w:pPr>
        <w:pStyle w:val="a3"/>
        <w:spacing w:after="278"/>
      </w:pPr>
      <w:r>
        <w:t>- диффузных изменений стенки ободочной кишки, характерных для колита</w:t>
      </w:r>
    </w:p>
    <w:p w:rsidR="00381F36" w:rsidRDefault="00381F36" w:rsidP="00554EEC">
      <w:pPr>
        <w:pStyle w:val="a3"/>
        <w:spacing w:after="278"/>
      </w:pPr>
      <w:r>
        <w:t xml:space="preserve">- наличия умеренного </w:t>
      </w:r>
      <w:proofErr w:type="spellStart"/>
      <w:r>
        <w:t>сладжа</w:t>
      </w:r>
      <w:proofErr w:type="spellEnd"/>
      <w:r>
        <w:t xml:space="preserve"> в желчном пузыре</w:t>
      </w:r>
    </w:p>
    <w:p w:rsidR="00A46686" w:rsidRDefault="00A46686" w:rsidP="00A466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выраженного утолщения стенки мочевого пузыря с наличием единичного количества взвеси, что характерно для хронического цистита</w:t>
      </w:r>
    </w:p>
    <w:p w:rsidR="00A46686" w:rsidRDefault="00A46686" w:rsidP="00A46686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  <w:r>
        <w:rPr>
          <w:rFonts w:ascii="Times New Roman" w:hAnsi="Times New Roman" w:cs="Times New Roman"/>
          <w:sz w:val="24"/>
          <w:szCs w:val="24"/>
        </w:rPr>
        <w:t>, с наличием</w:t>
      </w:r>
      <w:r w:rsidRPr="00935B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небольших</w:t>
      </w:r>
      <w:r w:rsidRPr="00935BBB">
        <w:rPr>
          <w:rFonts w:ascii="Times New Roman" w:hAnsi="Times New Roman" w:cs="Times New Roman"/>
          <w:sz w:val="24"/>
          <w:szCs w:val="24"/>
        </w:rPr>
        <w:t xml:space="preserve"> участков минерализации паренхимы почек билатерально</w:t>
      </w:r>
    </w:p>
    <w:p w:rsidR="00A46686" w:rsidRPr="00A46686" w:rsidRDefault="00A46686" w:rsidP="00A466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умеренной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спленомегалии</w:t>
      </w:r>
      <w:proofErr w:type="spellEnd"/>
    </w:p>
    <w:p w:rsidR="00381F36" w:rsidRDefault="00381F36" w:rsidP="00381F36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lastRenderedPageBreak/>
        <w:t xml:space="preserve">- диффузных изменений паренхимы печени, характерных для гепатита хронического течения/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вакуолярной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гепатопатии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изменений/ жировой дистрофии</w:t>
      </w:r>
    </w:p>
    <w:p w:rsidR="00BB4038" w:rsidRDefault="00A46686" w:rsidP="00554EEC">
      <w:pPr>
        <w:pStyle w:val="a3"/>
        <w:spacing w:after="278"/>
      </w:pPr>
      <w:r w:rsidRPr="00935BBB">
        <w:t>- диффузных изменений паренхимы поджелудочной железы, что может соответствовать хроническому панкреатиту/частичному фиброзу</w:t>
      </w:r>
    </w:p>
    <w:p w:rsidR="00A46686" w:rsidRDefault="00A46686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1D4D5F"/>
    <w:rsid w:val="00381F36"/>
    <w:rsid w:val="00554EEC"/>
    <w:rsid w:val="00762CE4"/>
    <w:rsid w:val="009E2C9E"/>
    <w:rsid w:val="00A46686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749</Words>
  <Characters>4273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2025-01-30T11:19:00Z</dcterms:created>
  <dcterms:modified xsi:type="dcterms:W3CDTF">2025-01-30T11:19:00Z</dcterms:modified>
</cp:coreProperties>
</file>