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БРЮШНОЙ ПОЛОСТИ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Титова, к.Каспер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Печень: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Расположение: типичное. Размер: не увеличена.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Желчный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Контуры ровные, четкие. Содержимое однородное, анэхогенное. Стенка не утолщена, 0,8 мм. Желчные протоки не расширены. 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Степень наполнения: спавшийся. Толщина стенки: 2,1мм. Дифференциация слоев стенки: сохранена. Складчатость: сохранена. Эвакуация: сохранена. Пилорический сфинктер: без особенностей.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сохранена. Толщина стенки 2,5мм. Дифференциация слоев стенки сохранена, слизистый слой повышенной эхогенности. Соотношение слоев стенки кишки: не изменено. В просвете кишки в области пилорического сфинктера визуализируется гиперэхогенная структура с чёткими контурами испускающая эхотень, в длину 7,9мм, далее визуализируется линейная структура, более 24,4 мм в длину, вызывающая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гофру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кишки в области правой почки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сохранена. Толщина стенки 1,7-2,3мм. Дифференциация слоев стенки сохранена. Соотношение слоев стенки кишки: не изменено.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Подвздошная кишка: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Слепая кишка: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Толщина стенки 0,9мм. Дифференциация слоев стенки сохранена. Соотношение слоев стенки кишки: не изменено. Просвет расширен однородным гиперэхогенным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Поджелудочная железа: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тело 6,4мм, не увеличена. Контуры: ровные, четкие. Эхоструктура однородная. Эхогенность не изменена. Проток не расширен. Наличие очаговых изменений: не визуализируется. Эхогенность перипанкреатического жира не изменена.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Левая почка: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33,5*23мм.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Правая почка: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визуализируется. Размер: 35,7*18мм.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Селезенка: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Мочевой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Толщина стенки: 0,9мм. Содержимое: однородное, анэхогенное. Дополнительные включения: не визуализируются.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проксимальный отдел уретры не расширен, стенки не утолщены.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Лимфатические узлы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желудочный л\у 12,5*6,6мм, структура неоднородная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мезентериальные л\у полюс 4,2мм, структура неоднородная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не повышена.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в просвете двенадцатиперстной кишки плотной структуры и линейного инородного тела (нитка?волос?), вызывающего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гофру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кишки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билатеральных изменений паренхимы почек, характерных для хронической нефропатии/жировой инфильтрации /гериатрических изменений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утолщения и диффузных изменений желудочного и мезентериальных лимфатических узлов, что может соответствовать лимфадениту/лимфоидной гиперплазии/иной лимфаденопатии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Переоценка области расположения инородного тела в динамике через 4 часа: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в просвете двенадцатиперстной кишки плотной структуры и линейного инородного тела (нитка?волос?) - слабоположительная динамика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