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9B6A5A" w:rsidRDefault="00D17568" w:rsidP="009B6A5A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6910"/>
                <wp:effectExtent l="0" t="0" r="0" b="9525"/>
                <wp:wrapSquare wrapText="bothSides"/>
                <wp:docPr id="2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A5A" w:rsidRDefault="009B6A5A" w:rsidP="009B6A5A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660400" cy="575945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0400" cy="575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33.5pt;margin-top:0;width:96.7pt;height:53.3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" strokecolor="white [3212]">
                <v:textbox style="mso-fit-shape-to-text:t">
                  <w:txbxContent>
                    <w:p w:rsidR="009B6A5A" w:rsidRDefault="009B6A5A" w:rsidP="009B6A5A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660400" cy="575945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0400" cy="575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6A5A">
        <w:rPr>
          <w:rFonts w:ascii="Arial" w:hAnsi="Arial" w:cs="Arial"/>
          <w:b/>
          <w:color w:val="E7995B"/>
          <w:sz w:val="22"/>
          <w:szCs w:val="22"/>
        </w:rPr>
        <w:t xml:space="preserve">ВЕТЕРИНАРНЫЙ ГОСПИТАЛЬ </w:t>
      </w:r>
      <w:r w:rsidR="009B6A5A">
        <w:rPr>
          <w:rFonts w:ascii="Arial" w:hAnsi="Arial" w:cs="Arial"/>
          <w:b/>
          <w:color w:val="E7995B"/>
          <w:sz w:val="22"/>
          <w:szCs w:val="22"/>
          <w:lang w:val="en-US"/>
        </w:rPr>
        <w:t>SKOLKOVO</w:t>
      </w:r>
      <w:r w:rsidR="009B6A5A" w:rsidRPr="009B6A5A">
        <w:rPr>
          <w:rFonts w:ascii="Arial" w:hAnsi="Arial" w:cs="Arial"/>
          <w:b/>
          <w:color w:val="E7995B"/>
          <w:sz w:val="22"/>
          <w:szCs w:val="22"/>
        </w:rPr>
        <w:t xml:space="preserve"> </w:t>
      </w:r>
      <w:r w:rsidR="009B6A5A">
        <w:rPr>
          <w:rFonts w:ascii="Arial" w:hAnsi="Arial" w:cs="Arial"/>
          <w:b/>
          <w:color w:val="E7995B"/>
          <w:sz w:val="22"/>
          <w:szCs w:val="22"/>
          <w:lang w:val="en-US"/>
        </w:rPr>
        <w:t>VET</w:t>
      </w:r>
    </w:p>
    <w:p w:rsidR="009B6A5A" w:rsidRDefault="009B6A5A" w:rsidP="009B6A5A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szCs w:val="22"/>
          <w:lang w:eastAsia="ar-SA"/>
        </w:rPr>
      </w:pPr>
      <w:r>
        <w:rPr>
          <w:rFonts w:ascii="Arial" w:hAnsi="Arial" w:cs="Arial"/>
          <w:b/>
          <w:color w:val="E7995B"/>
          <w:sz w:val="22"/>
          <w:szCs w:val="22"/>
        </w:rPr>
        <w:t>ОТДЕЛЕНИЕ КОМПЬЮТЕРНОЙ И МАГНИТНО-РЕЗОНАНСНОЙ ТОМОГРАФИИ</w:t>
      </w:r>
      <w:r>
        <w:rPr>
          <w:rFonts w:ascii="Arial" w:hAnsi="Arial" w:cs="Arial"/>
          <w:b/>
          <w:color w:val="2E5467"/>
          <w:sz w:val="22"/>
          <w:szCs w:val="22"/>
        </w:rPr>
        <w:tab/>
      </w:r>
    </w:p>
    <w:p w:rsidR="009B6A5A" w:rsidRDefault="009B6A5A" w:rsidP="009B6A5A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>143085, Московская область, рабочий посёлок Заречье, ул. Луговая 1, стр. 4</w:t>
      </w:r>
    </w:p>
    <w:p w:rsidR="009B6A5A" w:rsidRDefault="006D2D3F" w:rsidP="009B6A5A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 xml:space="preserve">+7 (495) 445 28 58                    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www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skolkovo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vet</w:t>
      </w:r>
      <w:r>
        <w:rPr>
          <w:rFonts w:ascii="Arial" w:hAnsi="Arial" w:cs="Arial"/>
          <w:b/>
          <w:color w:val="2E5467"/>
          <w:sz w:val="22"/>
          <w:szCs w:val="22"/>
        </w:rPr>
        <w:t xml:space="preserve">                    </w:t>
      </w:r>
      <w:hyperlink r:id="rId9" w:history="1"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с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t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-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mri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@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skolkovo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.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vet</w:t>
        </w:r>
      </w:hyperlink>
    </w:p>
    <w:p w:rsidR="000C4B20" w:rsidRDefault="000C4B20" w:rsidP="000C4B20">
      <w:pPr>
        <w:jc w:val="center"/>
        <w:rPr>
          <w:rFonts w:ascii="Arial" w:hAnsi="Arial" w:cs="Arial"/>
          <w:b/>
          <w:color w:val="00B050"/>
          <w:sz w:val="22"/>
          <w:szCs w:val="22"/>
        </w:rPr>
      </w:pPr>
    </w:p>
    <w:tbl>
      <w:tblPr>
        <w:tblW w:w="8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709"/>
        <w:gridCol w:w="6518"/>
      </w:tblGrid>
      <w:tr w:rsidR="0067715E" w:rsidRPr="00532284" w:rsidTr="0067715E">
        <w:trPr>
          <w:trHeight w:val="315"/>
        </w:trPr>
        <w:tc>
          <w:tcPr>
            <w:tcW w:w="1129" w:type="dxa"/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32284" w:rsidRPr="00532284" w:rsidRDefault="00532284" w:rsidP="005322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2284">
              <w:rPr>
                <w:rFonts w:ascii="Arial" w:hAnsi="Arial" w:cs="Arial"/>
                <w:sz w:val="20"/>
                <w:szCs w:val="20"/>
              </w:rPr>
              <w:t>24.02.2023</w:t>
            </w:r>
          </w:p>
        </w:tc>
        <w:tc>
          <w:tcPr>
            <w:tcW w:w="709" w:type="dxa"/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32284" w:rsidRPr="00532284" w:rsidRDefault="00532284" w:rsidP="005322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2284">
              <w:rPr>
                <w:rFonts w:ascii="Arial" w:hAnsi="Arial" w:cs="Arial"/>
                <w:sz w:val="20"/>
                <w:szCs w:val="20"/>
              </w:rPr>
              <w:t>27413</w:t>
            </w:r>
          </w:p>
        </w:tc>
        <w:tc>
          <w:tcPr>
            <w:tcW w:w="6518" w:type="dxa"/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32284" w:rsidRPr="00532284" w:rsidRDefault="0067715E" w:rsidP="006771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Романова Ю. В.                                                             собака ПАТРИК</w:t>
            </w:r>
          </w:p>
        </w:tc>
      </w:tr>
    </w:tbl>
    <w:p w:rsidR="00E67370" w:rsidRDefault="00E67370" w:rsidP="00E67370">
      <w:pPr>
        <w:rPr>
          <w:rStyle w:val="a3"/>
          <w:rFonts w:ascii="Arial" w:hAnsi="Arial" w:cs="Arial"/>
          <w:u w:val="none"/>
        </w:rPr>
      </w:pPr>
      <w:r>
        <w:rPr>
          <w:rFonts w:ascii="Arial" w:hAnsi="Arial" w:cs="Arial"/>
          <w:b/>
          <w:sz w:val="20"/>
          <w:szCs w:val="20"/>
        </w:rPr>
        <w:t>Исследование провел: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MVSc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  <w:lang w:val="en-US"/>
        </w:rPr>
        <w:t>PhD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  <w:lang w:val="en-US"/>
        </w:rPr>
        <w:t>DVM</w:t>
      </w:r>
      <w:r>
        <w:rPr>
          <w:rFonts w:ascii="Arial" w:hAnsi="Arial" w:cs="Arial"/>
          <w:sz w:val="20"/>
          <w:szCs w:val="20"/>
        </w:rPr>
        <w:t xml:space="preserve">, рентгенолог </w:t>
      </w:r>
      <w:hyperlink r:id="rId10" w:history="1">
        <w:r>
          <w:rPr>
            <w:rStyle w:val="a3"/>
            <w:rFonts w:ascii="Arial" w:hAnsi="Arial" w:cs="Arial"/>
            <w:sz w:val="20"/>
            <w:szCs w:val="20"/>
          </w:rPr>
          <w:t xml:space="preserve">Кемельман </w:t>
        </w:r>
      </w:hyperlink>
      <w:r>
        <w:rPr>
          <w:rStyle w:val="a3"/>
          <w:rFonts w:ascii="Arial" w:hAnsi="Arial" w:cs="Arial"/>
          <w:sz w:val="20"/>
          <w:szCs w:val="20"/>
        </w:rPr>
        <w:t>Е. Л.</w:t>
      </w:r>
      <w:r>
        <w:rPr>
          <w:rStyle w:val="a3"/>
          <w:rFonts w:ascii="Arial" w:hAnsi="Arial" w:cs="Arial"/>
          <w:sz w:val="20"/>
          <w:szCs w:val="20"/>
          <w:u w:val="none"/>
        </w:rPr>
        <w:t xml:space="preserve">  </w:t>
      </w:r>
    </w:p>
    <w:p w:rsidR="00E67370" w:rsidRDefault="00944C0F" w:rsidP="00E67370">
      <w:hyperlink r:id="rId11" w:history="1">
        <w:r w:rsidR="00E67370">
          <w:rPr>
            <w:rStyle w:val="a3"/>
            <w:rFonts w:ascii="Arial" w:hAnsi="Arial" w:cs="Arial"/>
            <w:sz w:val="20"/>
            <w:szCs w:val="20"/>
            <w:lang w:val="en-US"/>
          </w:rPr>
          <w:t>Telegram</w:t>
        </w:r>
        <w:r w:rsidR="00E67370">
          <w:rPr>
            <w:rStyle w:val="a3"/>
            <w:rFonts w:ascii="Arial" w:hAnsi="Arial" w:cs="Arial"/>
            <w:sz w:val="20"/>
            <w:szCs w:val="20"/>
          </w:rPr>
          <w:t xml:space="preserve"> (вопросы, комментарии; только сообщения) +79163323639</w:t>
        </w:r>
      </w:hyperlink>
    </w:p>
    <w:p w:rsidR="00720E1E" w:rsidRDefault="00720E1E" w:rsidP="008C6C76">
      <w:pPr>
        <w:ind w:right="-199"/>
        <w:rPr>
          <w:b/>
          <w:sz w:val="22"/>
          <w:szCs w:val="22"/>
        </w:rPr>
      </w:pPr>
    </w:p>
    <w:p w:rsidR="008C6C76" w:rsidRPr="00D17568" w:rsidRDefault="008C6C76" w:rsidP="008C6C76">
      <w:pPr>
        <w:ind w:right="-199"/>
        <w:rPr>
          <w:b/>
          <w:color w:val="FFFFFF" w:themeColor="background1"/>
        </w:rPr>
      </w:pPr>
      <w:r w:rsidRPr="00D17568">
        <w:rPr>
          <w:b/>
        </w:rPr>
        <w:t>Компьютерная томография грудной клетки</w:t>
      </w:r>
      <w:r w:rsidR="008E4D6D" w:rsidRPr="00D17568">
        <w:rPr>
          <w:b/>
        </w:rPr>
        <w:t xml:space="preserve">             </w:t>
      </w:r>
      <w:r w:rsidR="008E4D6D" w:rsidRPr="00D17568">
        <w:rPr>
          <w:b/>
          <w:color w:val="FFFFFF" w:themeColor="background1"/>
        </w:rPr>
        <w:t>Кемельман Е. Л.</w:t>
      </w:r>
    </w:p>
    <w:p w:rsidR="008C6C76" w:rsidRPr="00D17568" w:rsidRDefault="008C6C76" w:rsidP="008C6C76">
      <w:pPr>
        <w:ind w:right="-199"/>
      </w:pPr>
    </w:p>
    <w:p w:rsidR="004C1AFC" w:rsidRPr="00D17568" w:rsidRDefault="004C1AFC" w:rsidP="004C1AFC">
      <w:pPr>
        <w:ind w:right="-199"/>
        <w:rPr>
          <w:b/>
          <w:bCs/>
          <w:u w:val="thick"/>
        </w:rPr>
      </w:pPr>
      <w:r w:rsidRPr="00D17568">
        <w:rPr>
          <w:u w:val="thick"/>
        </w:rPr>
        <w:t>Стенка грудной клетки:</w:t>
      </w:r>
      <w:r w:rsidRPr="00D17568">
        <w:t xml:space="preserve"> </w:t>
      </w:r>
      <w:r w:rsidR="0067715E" w:rsidRPr="00D17568">
        <w:rPr>
          <w:lang w:val="en-US"/>
        </w:rPr>
        <w:t>N</w:t>
      </w:r>
    </w:p>
    <w:p w:rsidR="004C1AFC" w:rsidRPr="00D17568" w:rsidRDefault="004C1AFC" w:rsidP="004C1AFC">
      <w:pPr>
        <w:ind w:left="-567" w:right="-199"/>
      </w:pPr>
    </w:p>
    <w:p w:rsidR="00532284" w:rsidRPr="00D17568" w:rsidRDefault="004C1AFC" w:rsidP="00532284">
      <w:r w:rsidRPr="00D17568">
        <w:rPr>
          <w:u w:val="thick"/>
        </w:rPr>
        <w:t>Плевральная полость:</w:t>
      </w:r>
      <w:r w:rsidRPr="00D17568">
        <w:t xml:space="preserve"> </w:t>
      </w:r>
      <w:r w:rsidR="00532284" w:rsidRPr="00D17568">
        <w:t>контуры ровные, чёткие, без признаков патологического содержимого</w:t>
      </w:r>
    </w:p>
    <w:p w:rsidR="004C1AFC" w:rsidRPr="00D17568" w:rsidRDefault="004C1AFC" w:rsidP="004C1AFC">
      <w:pPr>
        <w:rPr>
          <w:u w:val="thick"/>
        </w:rPr>
      </w:pPr>
    </w:p>
    <w:p w:rsidR="00532284" w:rsidRPr="00D17568" w:rsidRDefault="004C1AFC" w:rsidP="00532284">
      <w:r w:rsidRPr="00D17568">
        <w:rPr>
          <w:u w:val="thick"/>
        </w:rPr>
        <w:t>Купол диафрагмы:</w:t>
      </w:r>
      <w:r w:rsidRPr="00D17568">
        <w:t xml:space="preserve"> </w:t>
      </w:r>
      <w:r w:rsidR="00532284" w:rsidRPr="00D17568">
        <w:t>контуры ровные, чёткие, форма обычная, целостность сохранена</w:t>
      </w:r>
    </w:p>
    <w:p w:rsidR="008C6C76" w:rsidRPr="00D17568" w:rsidRDefault="008C6C76" w:rsidP="008C6C76"/>
    <w:p w:rsidR="008C6C76" w:rsidRPr="00D17568" w:rsidRDefault="008C6C76" w:rsidP="008C6C76">
      <w:pPr>
        <w:rPr>
          <w:u w:val="thick"/>
        </w:rPr>
      </w:pPr>
      <w:r w:rsidRPr="00D17568">
        <w:rPr>
          <w:u w:val="thick"/>
        </w:rPr>
        <w:t>Легкие:</w:t>
      </w:r>
    </w:p>
    <w:p w:rsidR="005801D3" w:rsidRPr="00D17568" w:rsidRDefault="005801D3" w:rsidP="008C6C76">
      <w:pPr>
        <w:pStyle w:val="a8"/>
        <w:numPr>
          <w:ilvl w:val="0"/>
          <w:numId w:val="3"/>
        </w:numPr>
        <w:rPr>
          <w:color w:val="000000"/>
        </w:rPr>
      </w:pPr>
      <w:r w:rsidRPr="00D17568">
        <w:rPr>
          <w:color w:val="000000"/>
        </w:rPr>
        <w:t xml:space="preserve">Паренхима лёгких воздушна, все доли дифференцируются, плотность около -750 </w:t>
      </w:r>
      <w:r w:rsidRPr="00D17568">
        <w:rPr>
          <w:color w:val="000000"/>
          <w:lang w:val="en-US"/>
        </w:rPr>
        <w:t>HU</w:t>
      </w:r>
      <w:r w:rsidRPr="00D17568">
        <w:t xml:space="preserve"> </w:t>
      </w:r>
    </w:p>
    <w:p w:rsidR="008C6C76" w:rsidRPr="00D17568" w:rsidRDefault="007C09F9" w:rsidP="008C6C76">
      <w:pPr>
        <w:pStyle w:val="a8"/>
        <w:numPr>
          <w:ilvl w:val="0"/>
          <w:numId w:val="3"/>
        </w:numPr>
        <w:rPr>
          <w:color w:val="000000"/>
        </w:rPr>
      </w:pPr>
      <w:r w:rsidRPr="00D17568">
        <w:t>Признаков объёмного</w:t>
      </w:r>
      <w:r w:rsidR="002804A8" w:rsidRPr="00D17568">
        <w:t xml:space="preserve"> (эффекта массы)</w:t>
      </w:r>
      <w:r w:rsidRPr="00D17568">
        <w:t xml:space="preserve"> неопластического / метастатического роста Н/В</w:t>
      </w:r>
      <w:r w:rsidR="008C6C76" w:rsidRPr="00D17568">
        <w:rPr>
          <w:color w:val="000000"/>
        </w:rPr>
        <w:t xml:space="preserve"> </w:t>
      </w:r>
    </w:p>
    <w:p w:rsidR="00532284" w:rsidRPr="00D17568" w:rsidRDefault="00532284" w:rsidP="00532284">
      <w:pPr>
        <w:pStyle w:val="a8"/>
        <w:numPr>
          <w:ilvl w:val="0"/>
          <w:numId w:val="3"/>
        </w:numPr>
      </w:pPr>
      <w:hyperlink r:id="rId12" w:history="1">
        <w:r w:rsidRPr="00532284">
          <w:rPr>
            <w:rStyle w:val="a3"/>
            <w:lang w:val="en-US"/>
          </w:rPr>
          <w:t>BAS</w:t>
        </w:r>
      </w:hyperlink>
      <w:r w:rsidRPr="00D17568">
        <w:t xml:space="preserve">  по </w:t>
      </w:r>
      <w:r w:rsidRPr="00532284">
        <w:rPr>
          <w:lang w:val="en-US"/>
        </w:rPr>
        <w:t>Won</w:t>
      </w:r>
      <w:r w:rsidRPr="00D17568">
        <w:t xml:space="preserve"> </w:t>
      </w:r>
      <w:r w:rsidRPr="00532284">
        <w:rPr>
          <w:lang w:val="en-US"/>
        </w:rPr>
        <w:t>S</w:t>
      </w:r>
      <w:r w:rsidRPr="00D17568">
        <w:t>. 2015 (собаки БЦС пород 1,08+/-0,10):</w:t>
      </w:r>
      <w:r w:rsidR="0067715E">
        <w:t xml:space="preserve"> 1,1-1,2 – норма</w:t>
      </w:r>
    </w:p>
    <w:p w:rsidR="0067715E" w:rsidRPr="00D17568" w:rsidRDefault="00532284" w:rsidP="0067715E">
      <w:pPr>
        <w:pStyle w:val="a8"/>
        <w:numPr>
          <w:ilvl w:val="0"/>
          <w:numId w:val="3"/>
        </w:numPr>
      </w:pPr>
      <w:hyperlink r:id="rId13" w:history="1">
        <w:r w:rsidRPr="00D17568">
          <w:rPr>
            <w:rStyle w:val="a3"/>
          </w:rPr>
          <w:t>ТЭЛА</w:t>
        </w:r>
      </w:hyperlink>
      <w:r w:rsidR="0067715E" w:rsidRPr="0067715E">
        <w:rPr>
          <w:color w:val="000000"/>
        </w:rPr>
        <w:t xml:space="preserve"> </w:t>
      </w:r>
      <w:r w:rsidR="0067715E" w:rsidRPr="00532284">
        <w:rPr>
          <w:color w:val="000000"/>
        </w:rPr>
        <w:t>не визуализируется</w:t>
      </w:r>
    </w:p>
    <w:p w:rsidR="00613E57" w:rsidRPr="00D17568" w:rsidRDefault="00613E57" w:rsidP="006D4E9F"/>
    <w:p w:rsidR="00077166" w:rsidRPr="00D17568" w:rsidRDefault="00077166" w:rsidP="006D4E9F">
      <w:r w:rsidRPr="00D17568">
        <w:rPr>
          <w:u w:val="thick"/>
        </w:rPr>
        <w:t>Сердце и магистральные сосуды большого круга:</w:t>
      </w:r>
    </w:p>
    <w:p w:rsidR="00532284" w:rsidRDefault="00532284" w:rsidP="00532284">
      <w:pPr>
        <w:pStyle w:val="a8"/>
        <w:numPr>
          <w:ilvl w:val="0"/>
          <w:numId w:val="11"/>
        </w:numPr>
      </w:pPr>
      <w:r>
        <w:t>Аномалия развития сосудистого кольца, правая аберрантная подключичная артерия</w:t>
      </w:r>
      <w:r>
        <w:t>, выходит сразу из дуги аорты и проходит дорсально над пищеводом</w:t>
      </w:r>
    </w:p>
    <w:p w:rsidR="0067715E" w:rsidRDefault="0067715E" w:rsidP="00532284">
      <w:pPr>
        <w:pStyle w:val="a8"/>
        <w:numPr>
          <w:ilvl w:val="0"/>
          <w:numId w:val="11"/>
        </w:numPr>
      </w:pPr>
      <w:r>
        <w:t>Аберрантная ППА прилежит дорсально к пищевода, но нет убедительных КТ признаков именно компрессии пищевода</w:t>
      </w:r>
    </w:p>
    <w:p w:rsidR="00532284" w:rsidRPr="00D17568" w:rsidRDefault="00532284" w:rsidP="00532284">
      <w:pPr>
        <w:pStyle w:val="a8"/>
        <w:numPr>
          <w:ilvl w:val="0"/>
          <w:numId w:val="11"/>
        </w:numPr>
      </w:pPr>
      <w:r>
        <w:t>Плечеголовной ствол как таковой отсутствует, представлен только основанием общих сонных артерий – локализация сосуда и васкуляризация головы и шеи без особенностей</w:t>
      </w:r>
    </w:p>
    <w:p w:rsidR="008C6C76" w:rsidRPr="00D17568" w:rsidRDefault="008C6C76" w:rsidP="008C6C76">
      <w:pPr>
        <w:rPr>
          <w:u w:val="thick"/>
        </w:rPr>
      </w:pPr>
    </w:p>
    <w:p w:rsidR="00C036DC" w:rsidRPr="00D17568" w:rsidRDefault="00C036DC" w:rsidP="00C036DC">
      <w:pPr>
        <w:rPr>
          <w:u w:val="thick"/>
        </w:rPr>
      </w:pPr>
      <w:r w:rsidRPr="00D17568">
        <w:rPr>
          <w:u w:val="thick"/>
        </w:rPr>
        <w:t xml:space="preserve">Средостение: </w:t>
      </w:r>
    </w:p>
    <w:p w:rsidR="00977BF1" w:rsidRDefault="00977BF1" w:rsidP="00382D00">
      <w:pPr>
        <w:pStyle w:val="a8"/>
        <w:numPr>
          <w:ilvl w:val="0"/>
          <w:numId w:val="7"/>
        </w:numPr>
      </w:pPr>
      <w:r>
        <w:t>Остаточная ткань тимуса</w:t>
      </w:r>
    </w:p>
    <w:p w:rsidR="00382D00" w:rsidRPr="00D17568" w:rsidRDefault="00382D00" w:rsidP="00382D00">
      <w:pPr>
        <w:pStyle w:val="a8"/>
        <w:numPr>
          <w:ilvl w:val="0"/>
          <w:numId w:val="7"/>
        </w:numPr>
      </w:pPr>
      <w:r w:rsidRPr="00D17568">
        <w:t xml:space="preserve">Лимфоузлы краниального средостения: </w:t>
      </w:r>
      <w:r w:rsidRPr="00D17568">
        <w:rPr>
          <w:lang w:val="en-US"/>
        </w:rPr>
        <w:t>N</w:t>
      </w:r>
    </w:p>
    <w:p w:rsidR="00CC5AF9" w:rsidRPr="00D17568" w:rsidRDefault="00CC5AF9" w:rsidP="00382D00">
      <w:pPr>
        <w:pStyle w:val="a8"/>
        <w:numPr>
          <w:ilvl w:val="0"/>
          <w:numId w:val="7"/>
        </w:numPr>
      </w:pPr>
      <w:r w:rsidRPr="00D17568">
        <w:t>Стернальный лимфоузел:</w:t>
      </w:r>
      <w:r w:rsidR="0067715E" w:rsidRPr="0067715E">
        <w:rPr>
          <w:lang w:val="en-US"/>
        </w:rPr>
        <w:t xml:space="preserve"> </w:t>
      </w:r>
      <w:r w:rsidR="0067715E" w:rsidRPr="00D17568">
        <w:rPr>
          <w:lang w:val="en-US"/>
        </w:rPr>
        <w:t>N</w:t>
      </w:r>
    </w:p>
    <w:p w:rsidR="00382D00" w:rsidRPr="00D17568" w:rsidRDefault="00382D00" w:rsidP="00382D00">
      <w:pPr>
        <w:pStyle w:val="a8"/>
        <w:numPr>
          <w:ilvl w:val="0"/>
          <w:numId w:val="7"/>
        </w:numPr>
      </w:pPr>
      <w:r w:rsidRPr="00D17568">
        <w:t>Лимфоузлы</w:t>
      </w:r>
      <w:r w:rsidR="00EA7249" w:rsidRPr="00D17568">
        <w:t xml:space="preserve"> трахеобронхиальные</w:t>
      </w:r>
      <w:r w:rsidRPr="00D17568">
        <w:t>:</w:t>
      </w:r>
      <w:r w:rsidR="00977BF1">
        <w:t xml:space="preserve"> плохо визуализируются</w:t>
      </w:r>
      <w:r w:rsidRPr="00D17568">
        <w:t xml:space="preserve"> </w:t>
      </w:r>
      <w:r w:rsidRPr="00D17568">
        <w:rPr>
          <w:lang w:val="en-US"/>
        </w:rPr>
        <w:t>N</w:t>
      </w:r>
    </w:p>
    <w:p w:rsidR="00C036DC" w:rsidRPr="00D17568" w:rsidRDefault="00C036DC" w:rsidP="00C036DC">
      <w:pPr>
        <w:pStyle w:val="a8"/>
        <w:numPr>
          <w:ilvl w:val="0"/>
          <w:numId w:val="7"/>
        </w:numPr>
      </w:pPr>
      <w:r w:rsidRPr="00D17568">
        <w:t xml:space="preserve">Трахея и бифуркация (область интубации не оценивается): </w:t>
      </w:r>
      <w:r w:rsidRPr="00D17568">
        <w:rPr>
          <w:lang w:val="en-US"/>
        </w:rPr>
        <w:t>N</w:t>
      </w:r>
      <w:r w:rsidRPr="00D17568">
        <w:t xml:space="preserve">, </w:t>
      </w:r>
      <w:r w:rsidRPr="00D17568">
        <w:rPr>
          <w:lang w:val="en-US"/>
        </w:rPr>
        <w:t>d</w:t>
      </w:r>
      <w:r w:rsidRPr="00D17568">
        <w:t xml:space="preserve"> = </w:t>
      </w:r>
      <w:r w:rsidR="00977BF1">
        <w:t>10 мм</w:t>
      </w:r>
    </w:p>
    <w:p w:rsidR="00C036DC" w:rsidRPr="0067715E" w:rsidRDefault="00C036DC" w:rsidP="00C036DC">
      <w:pPr>
        <w:pStyle w:val="a8"/>
        <w:numPr>
          <w:ilvl w:val="0"/>
          <w:numId w:val="7"/>
        </w:numPr>
      </w:pPr>
      <w:r w:rsidRPr="00D17568">
        <w:t xml:space="preserve">Пищевод (общие мягкотканые контуры): </w:t>
      </w:r>
      <w:r w:rsidRPr="00D17568">
        <w:rPr>
          <w:lang w:val="en-US"/>
        </w:rPr>
        <w:t>N</w:t>
      </w:r>
      <w:r w:rsidR="0067715E">
        <w:t>, не выявлено признаков формирования дифертикула</w:t>
      </w:r>
    </w:p>
    <w:p w:rsidR="00C036DC" w:rsidRPr="00D17568" w:rsidRDefault="00C036DC" w:rsidP="00C036DC">
      <w:pPr>
        <w:pStyle w:val="a8"/>
        <w:ind w:left="1431"/>
        <w:rPr>
          <w:color w:val="FF0000"/>
        </w:rPr>
      </w:pPr>
    </w:p>
    <w:p w:rsidR="00413F14" w:rsidRPr="00D17568" w:rsidRDefault="008C6C76" w:rsidP="00977BF1">
      <w:r w:rsidRPr="00D17568">
        <w:rPr>
          <w:b/>
        </w:rPr>
        <w:t>Заключение:</w:t>
      </w:r>
      <w:r w:rsidRPr="00D17568">
        <w:t xml:space="preserve"> </w:t>
      </w:r>
      <w:r w:rsidR="00977BF1">
        <w:t>а</w:t>
      </w:r>
      <w:r w:rsidR="00532284">
        <w:t>номалия развития сосудистого кольца, правая аберрантная подключичная артерия</w:t>
      </w:r>
    </w:p>
    <w:p w:rsidR="006679C7" w:rsidRDefault="006679C7" w:rsidP="008C6C76"/>
    <w:p w:rsidR="008C6C76" w:rsidRPr="00D17568" w:rsidRDefault="008C6C76" w:rsidP="008C6C76">
      <w:pPr>
        <w:rPr>
          <w:b/>
          <w:bCs/>
        </w:rPr>
      </w:pPr>
      <w:r w:rsidRPr="00D17568">
        <w:rPr>
          <w:b/>
          <w:bCs/>
        </w:rPr>
        <w:t>Комментарий:</w:t>
      </w:r>
    </w:p>
    <w:p w:rsidR="0067715E" w:rsidRDefault="0067715E" w:rsidP="006679C7">
      <w:pPr>
        <w:pStyle w:val="a8"/>
        <w:numPr>
          <w:ilvl w:val="0"/>
          <w:numId w:val="4"/>
        </w:numPr>
      </w:pPr>
      <w:r>
        <w:t>Около 70% всех аномалий развития сосудистого кольца являются бессимптомными – т.е. обнаруживаются как случайные находки при проведении других рутинных КТ исследований</w:t>
      </w:r>
    </w:p>
    <w:p w:rsidR="0067715E" w:rsidRDefault="0067715E" w:rsidP="006679C7">
      <w:pPr>
        <w:pStyle w:val="a8"/>
        <w:numPr>
          <w:ilvl w:val="0"/>
          <w:numId w:val="4"/>
        </w:numPr>
      </w:pPr>
      <w:r>
        <w:t>Типичным и убедительным признаком компрессии пищевода за счёт аномалии сосудистого кольца является дивертик</w:t>
      </w:r>
      <w:r w:rsidR="00977BF1">
        <w:t>ул пищевода – область локального перерастяжения в области компрессии, этого не наблюдается</w:t>
      </w:r>
    </w:p>
    <w:p w:rsidR="00977BF1" w:rsidRDefault="00977BF1" w:rsidP="006679C7">
      <w:pPr>
        <w:pStyle w:val="a8"/>
        <w:numPr>
          <w:ilvl w:val="0"/>
          <w:numId w:val="4"/>
        </w:numPr>
      </w:pPr>
      <w:r>
        <w:t>В анамнезе было доложено о рвоте, в то время как аномалия развития сосудистого кольца должна вызывать регургитацию. Возможно, погрешность сбора анамнеза на каком-то этапе – владельцы обычно не могут отличить эти явления друг от друга.</w:t>
      </w:r>
    </w:p>
    <w:p w:rsidR="00977BF1" w:rsidRDefault="00977BF1" w:rsidP="006679C7">
      <w:pPr>
        <w:pStyle w:val="a8"/>
        <w:numPr>
          <w:ilvl w:val="0"/>
          <w:numId w:val="4"/>
        </w:numPr>
      </w:pPr>
      <w:r>
        <w:t>Для окончательного исключения эзофагита и гастрита используется эзофаго- гастроскопия</w:t>
      </w:r>
    </w:p>
    <w:p w:rsidR="008C6C76" w:rsidRPr="00D17568" w:rsidRDefault="00977BF1" w:rsidP="00977BF1">
      <w:pPr>
        <w:pStyle w:val="a8"/>
        <w:numPr>
          <w:ilvl w:val="0"/>
          <w:numId w:val="4"/>
        </w:numPr>
      </w:pPr>
      <w:r>
        <w:t>Для окончательного исключения нарушения проходимости пищевода используется рентгеноскопия акта глотания.</w:t>
      </w:r>
      <w:bookmarkStart w:id="0" w:name="_GoBack"/>
      <w:bookmarkEnd w:id="0"/>
    </w:p>
    <w:p w:rsidR="00F4010F" w:rsidRPr="00D17568" w:rsidRDefault="00F4010F" w:rsidP="00577343">
      <w:pPr>
        <w:jc w:val="right"/>
      </w:pPr>
    </w:p>
    <w:p w:rsidR="00421654" w:rsidRDefault="00944C0F" w:rsidP="00421654">
      <w:pPr>
        <w:jc w:val="right"/>
      </w:pPr>
      <w:hyperlink r:id="rId14" w:history="1">
        <w:r w:rsidR="00421654">
          <w:rPr>
            <w:rStyle w:val="a3"/>
            <w:b/>
            <w:sz w:val="22"/>
            <w:szCs w:val="22"/>
          </w:rPr>
          <w:t>КАК РАБОТАТЬ С ЗАКЛЮЧЕНИЕМ</w:t>
        </w:r>
      </w:hyperlink>
      <w:r w:rsidR="00421654" w:rsidRPr="00141C6B">
        <w:rPr>
          <w:rStyle w:val="a3"/>
          <w:b/>
          <w:sz w:val="22"/>
          <w:szCs w:val="22"/>
          <w:u w:val="none"/>
        </w:rPr>
        <w:t xml:space="preserve">  </w:t>
      </w:r>
      <w:r w:rsidR="00421654">
        <w:rPr>
          <w:sz w:val="22"/>
          <w:szCs w:val="22"/>
        </w:rPr>
        <w:t xml:space="preserve">      </w:t>
      </w:r>
      <w:hyperlink r:id="rId15" w:history="1">
        <w:r w:rsidR="00421654">
          <w:rPr>
            <w:rStyle w:val="a3"/>
            <w:b/>
            <w:sz w:val="22"/>
            <w:szCs w:val="22"/>
          </w:rPr>
          <w:t>ПОНЯТИЕ О НОРМЕ (</w:t>
        </w:r>
        <w:r w:rsidR="00421654">
          <w:rPr>
            <w:rStyle w:val="a3"/>
            <w:b/>
            <w:sz w:val="22"/>
            <w:szCs w:val="22"/>
            <w:lang w:val="en-US"/>
          </w:rPr>
          <w:t>N</w:t>
        </w:r>
        <w:r w:rsidR="00421654">
          <w:rPr>
            <w:rStyle w:val="a3"/>
            <w:b/>
            <w:sz w:val="22"/>
            <w:szCs w:val="22"/>
          </w:rPr>
          <w:t>)</w:t>
        </w:r>
      </w:hyperlink>
      <w:r w:rsidR="00421654">
        <w:rPr>
          <w:sz w:val="22"/>
          <w:szCs w:val="22"/>
        </w:rPr>
        <w:t xml:space="preserve">        </w:t>
      </w:r>
      <w:hyperlink r:id="rId16" w:history="1">
        <w:r w:rsidR="00421654">
          <w:rPr>
            <w:rStyle w:val="a3"/>
            <w:b/>
            <w:sz w:val="22"/>
            <w:szCs w:val="22"/>
          </w:rPr>
          <w:t>УСЛОВНЫЕ СОКРАЩЕНИЯ</w:t>
        </w:r>
      </w:hyperlink>
    </w:p>
    <w:p w:rsidR="00624342" w:rsidRDefault="00532284" w:rsidP="004327E9">
      <w:pPr>
        <w:jc w:val="right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EED2EC2" wp14:editId="20C64222">
            <wp:extent cx="6257925" cy="58388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BF1" w:rsidRDefault="00977BF1" w:rsidP="004327E9">
      <w:pPr>
        <w:jc w:val="right"/>
        <w:rPr>
          <w:sz w:val="22"/>
          <w:szCs w:val="22"/>
        </w:rPr>
      </w:pPr>
      <w:r>
        <w:rPr>
          <w:noProof/>
        </w:rPr>
        <w:drawing>
          <wp:inline distT="0" distB="0" distL="0" distR="0" wp14:anchorId="32200D30" wp14:editId="27C91A01">
            <wp:extent cx="6645910" cy="373634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03A" w:rsidRPr="004327E9" w:rsidRDefault="00D2203A" w:rsidP="004327E9">
      <w:pPr>
        <w:jc w:val="right"/>
        <w:rPr>
          <w:sz w:val="22"/>
          <w:szCs w:val="22"/>
        </w:rPr>
      </w:pPr>
    </w:p>
    <w:sectPr w:rsidR="00D2203A" w:rsidRPr="004327E9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C0F" w:rsidRDefault="00944C0F" w:rsidP="004327E9">
      <w:r>
        <w:separator/>
      </w:r>
    </w:p>
  </w:endnote>
  <w:endnote w:type="continuationSeparator" w:id="0">
    <w:p w:rsidR="00944C0F" w:rsidRDefault="00944C0F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C0F" w:rsidRDefault="00944C0F" w:rsidP="004327E9">
      <w:r>
        <w:separator/>
      </w:r>
    </w:p>
  </w:footnote>
  <w:footnote w:type="continuationSeparator" w:id="0">
    <w:p w:rsidR="00944C0F" w:rsidRDefault="00944C0F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81"/>
    <w:multiLevelType w:val="hybridMultilevel"/>
    <w:tmpl w:val="C2F84FCE"/>
    <w:lvl w:ilvl="0" w:tplc="231C49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9" w15:restartNumberingAfterBreak="0">
    <w:nsid w:val="5E397748"/>
    <w:multiLevelType w:val="hybridMultilevel"/>
    <w:tmpl w:val="BC12A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E37244"/>
    <w:multiLevelType w:val="hybridMultilevel"/>
    <w:tmpl w:val="BC12A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7"/>
  </w:num>
  <w:num w:numId="8">
    <w:abstractNumId w:val="3"/>
  </w:num>
  <w:num w:numId="9">
    <w:abstractNumId w:val="2"/>
  </w:num>
  <w:num w:numId="10">
    <w:abstractNumId w:val="0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1D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C4B20"/>
    <w:rsid w:val="000C7819"/>
    <w:rsid w:val="000E2507"/>
    <w:rsid w:val="000F038C"/>
    <w:rsid w:val="000F0701"/>
    <w:rsid w:val="00107A33"/>
    <w:rsid w:val="00141C6B"/>
    <w:rsid w:val="00187509"/>
    <w:rsid w:val="00191D1D"/>
    <w:rsid w:val="00193FFE"/>
    <w:rsid w:val="001944B5"/>
    <w:rsid w:val="001955A9"/>
    <w:rsid w:val="001B1FE2"/>
    <w:rsid w:val="001D77E4"/>
    <w:rsid w:val="00212173"/>
    <w:rsid w:val="00226DF7"/>
    <w:rsid w:val="00227A69"/>
    <w:rsid w:val="0023280C"/>
    <w:rsid w:val="00235473"/>
    <w:rsid w:val="00240746"/>
    <w:rsid w:val="002719E8"/>
    <w:rsid w:val="002804A8"/>
    <w:rsid w:val="002B1DDE"/>
    <w:rsid w:val="002F36F2"/>
    <w:rsid w:val="00301004"/>
    <w:rsid w:val="003101E2"/>
    <w:rsid w:val="00312A15"/>
    <w:rsid w:val="00316404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C4DA5"/>
    <w:rsid w:val="00413F14"/>
    <w:rsid w:val="00421654"/>
    <w:rsid w:val="004327E9"/>
    <w:rsid w:val="00441FF3"/>
    <w:rsid w:val="004B1C47"/>
    <w:rsid w:val="004C1AFC"/>
    <w:rsid w:val="004E08EC"/>
    <w:rsid w:val="00501539"/>
    <w:rsid w:val="00510A9A"/>
    <w:rsid w:val="00532284"/>
    <w:rsid w:val="005375A3"/>
    <w:rsid w:val="00546B60"/>
    <w:rsid w:val="00553D3E"/>
    <w:rsid w:val="00577343"/>
    <w:rsid w:val="005801D3"/>
    <w:rsid w:val="00585401"/>
    <w:rsid w:val="00587CE4"/>
    <w:rsid w:val="00595027"/>
    <w:rsid w:val="00597030"/>
    <w:rsid w:val="005A3297"/>
    <w:rsid w:val="005A37EE"/>
    <w:rsid w:val="005D4AD6"/>
    <w:rsid w:val="005F3A24"/>
    <w:rsid w:val="00600657"/>
    <w:rsid w:val="00602845"/>
    <w:rsid w:val="00604BA6"/>
    <w:rsid w:val="00613E57"/>
    <w:rsid w:val="00624342"/>
    <w:rsid w:val="00644DF2"/>
    <w:rsid w:val="00654B1B"/>
    <w:rsid w:val="00657EC1"/>
    <w:rsid w:val="006679C7"/>
    <w:rsid w:val="0067715E"/>
    <w:rsid w:val="0068257B"/>
    <w:rsid w:val="006A2F1C"/>
    <w:rsid w:val="006A6D0B"/>
    <w:rsid w:val="006C20ED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50729"/>
    <w:rsid w:val="00760573"/>
    <w:rsid w:val="007608AB"/>
    <w:rsid w:val="00763DC3"/>
    <w:rsid w:val="00764F65"/>
    <w:rsid w:val="00776A23"/>
    <w:rsid w:val="007A1F6F"/>
    <w:rsid w:val="007B2D5B"/>
    <w:rsid w:val="007B5A32"/>
    <w:rsid w:val="007C09F9"/>
    <w:rsid w:val="007C4F78"/>
    <w:rsid w:val="007C75AC"/>
    <w:rsid w:val="008233EA"/>
    <w:rsid w:val="008402D0"/>
    <w:rsid w:val="00853694"/>
    <w:rsid w:val="00876FE1"/>
    <w:rsid w:val="008B66E9"/>
    <w:rsid w:val="008C1305"/>
    <w:rsid w:val="008C6C76"/>
    <w:rsid w:val="008D15D7"/>
    <w:rsid w:val="008E3D51"/>
    <w:rsid w:val="008E4D6D"/>
    <w:rsid w:val="008E5CE6"/>
    <w:rsid w:val="0090218B"/>
    <w:rsid w:val="00915275"/>
    <w:rsid w:val="00933092"/>
    <w:rsid w:val="00937C45"/>
    <w:rsid w:val="00944C0F"/>
    <w:rsid w:val="00950B4E"/>
    <w:rsid w:val="00961121"/>
    <w:rsid w:val="00970AC6"/>
    <w:rsid w:val="00971A18"/>
    <w:rsid w:val="00977BF1"/>
    <w:rsid w:val="009B2460"/>
    <w:rsid w:val="009B6A5A"/>
    <w:rsid w:val="00A00827"/>
    <w:rsid w:val="00A06126"/>
    <w:rsid w:val="00A13C0D"/>
    <w:rsid w:val="00A425DD"/>
    <w:rsid w:val="00A5722E"/>
    <w:rsid w:val="00A833D0"/>
    <w:rsid w:val="00AA1909"/>
    <w:rsid w:val="00AA5B6D"/>
    <w:rsid w:val="00AF4809"/>
    <w:rsid w:val="00B07932"/>
    <w:rsid w:val="00B54583"/>
    <w:rsid w:val="00B72681"/>
    <w:rsid w:val="00B9647D"/>
    <w:rsid w:val="00BB0AA8"/>
    <w:rsid w:val="00BB7C13"/>
    <w:rsid w:val="00BC299D"/>
    <w:rsid w:val="00BD5917"/>
    <w:rsid w:val="00BF5957"/>
    <w:rsid w:val="00C036DC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F083F"/>
    <w:rsid w:val="00CF4704"/>
    <w:rsid w:val="00D028D5"/>
    <w:rsid w:val="00D17568"/>
    <w:rsid w:val="00D2203A"/>
    <w:rsid w:val="00D30D8F"/>
    <w:rsid w:val="00D31ECD"/>
    <w:rsid w:val="00D64536"/>
    <w:rsid w:val="00D82F47"/>
    <w:rsid w:val="00D93EC8"/>
    <w:rsid w:val="00DC31F0"/>
    <w:rsid w:val="00DC3292"/>
    <w:rsid w:val="00DE31EC"/>
    <w:rsid w:val="00DF5CF5"/>
    <w:rsid w:val="00E026E0"/>
    <w:rsid w:val="00E035E5"/>
    <w:rsid w:val="00E035EE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A0A3A"/>
    <w:rsid w:val="00EA7249"/>
    <w:rsid w:val="00EE00C7"/>
    <w:rsid w:val="00F133C2"/>
    <w:rsid w:val="00F16A48"/>
    <w:rsid w:val="00F21493"/>
    <w:rsid w:val="00F3012C"/>
    <w:rsid w:val="00F4010F"/>
    <w:rsid w:val="00F62C16"/>
    <w:rsid w:val="00F757FA"/>
    <w:rsid w:val="00F970AC"/>
    <w:rsid w:val="00FC7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B342A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etct.tb.ru/sorkr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etct.tb.ru/sorkr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vetct.tb.ru/sork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Kemelma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etct.tb.ru/vlad2/norma" TargetMode="External"/><Relationship Id="rId10" Type="http://schemas.openxmlformats.org/officeDocument/2006/relationships/hyperlink" Target="https://vetct.tb.ru/kemelma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vlad2/zalkyche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485EB-1D8F-4ABD-9854-BC4A1B110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user2</cp:lastModifiedBy>
  <cp:revision>4</cp:revision>
  <dcterms:created xsi:type="dcterms:W3CDTF">2023-02-26T10:23:00Z</dcterms:created>
  <dcterms:modified xsi:type="dcterms:W3CDTF">2023-02-26T10:37:00Z</dcterms:modified>
</cp:coreProperties>
</file>