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F767B" w:rsidRDefault="00BF767B" w:rsidP="00554EEC">
      <w:pPr>
        <w:pStyle w:val="a3"/>
        <w:spacing w:after="278"/>
      </w:pPr>
      <w:proofErr w:type="spellStart"/>
      <w:r>
        <w:rPr>
          <w:b/>
          <w:bCs/>
        </w:rPr>
        <w:t>Пустыльник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.П</w:t>
      </w:r>
      <w:proofErr w:type="gramEnd"/>
      <w:r>
        <w:rPr>
          <w:b/>
          <w:bCs/>
        </w:rPr>
        <w:t>иксель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BF767B">
        <w:t>эхогенное</w:t>
      </w:r>
      <w:proofErr w:type="spellEnd"/>
      <w:r w:rsidR="00BF767B">
        <w:t xml:space="preserve"> с наличием </w:t>
      </w:r>
      <w:proofErr w:type="gramStart"/>
      <w:r w:rsidR="00BF767B">
        <w:t>небольшого</w:t>
      </w:r>
      <w:proofErr w:type="gramEnd"/>
      <w:r w:rsidR="00BF767B">
        <w:t xml:space="preserve"> </w:t>
      </w:r>
      <w:proofErr w:type="spellStart"/>
      <w:r w:rsidR="00BF767B">
        <w:t>гпоэхогенного</w:t>
      </w:r>
      <w:proofErr w:type="spellEnd"/>
      <w:r w:rsidR="00BF767B">
        <w:t xml:space="preserve"> </w:t>
      </w:r>
      <w:proofErr w:type="spellStart"/>
      <w:r w:rsidR="00BF767B">
        <w:t>сладжа</w:t>
      </w:r>
      <w:proofErr w:type="spellEnd"/>
      <w:r w:rsidR="00BF767B">
        <w:t>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неоднородное. Толщина стенки: </w:t>
      </w:r>
      <w:r w:rsidR="00BF767B">
        <w:t>1,8</w:t>
      </w:r>
      <w:r>
        <w:t>мм. Дифференциация слоев стенки: сохранена</w:t>
      </w:r>
      <w:r w:rsidR="00BF767B">
        <w:t xml:space="preserve">, выражен </w:t>
      </w:r>
      <w:proofErr w:type="spellStart"/>
      <w:r w:rsidR="00BF767B">
        <w:t>подслизистый</w:t>
      </w:r>
      <w:proofErr w:type="spellEnd"/>
      <w:r w:rsidR="00BF767B">
        <w:t xml:space="preserve"> слой. Складчатость: </w:t>
      </w:r>
      <w:r>
        <w:t xml:space="preserve">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F767B">
        <w:t>2,4</w:t>
      </w:r>
      <w:r>
        <w:t>мм. Дифференциация слоев стенки сохранена</w:t>
      </w:r>
      <w:r w:rsidR="00BF767B">
        <w:t xml:space="preserve">, в слизистом слое визуализируются точечные </w:t>
      </w:r>
      <w:proofErr w:type="spellStart"/>
      <w:r w:rsidR="00BF767B">
        <w:t>гипоэхогенные</w:t>
      </w:r>
      <w:proofErr w:type="spellEnd"/>
      <w:r w:rsidR="00BF767B">
        <w:t xml:space="preserve"> включения</w:t>
      </w:r>
      <w:r>
        <w:t>. Соотношение слоев стенки кишки: не изменено. Просвет не расширен.</w:t>
      </w:r>
      <w:r w:rsidR="00BF767B">
        <w:t xml:space="preserve"> Визуализируется участок спазма.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F767B">
        <w:t>1,5-1,8</w:t>
      </w:r>
      <w:r>
        <w:t>мм. Дифференциация слоев стенки сохранена</w:t>
      </w:r>
      <w:r w:rsidR="00BF767B">
        <w:t xml:space="preserve">, </w:t>
      </w:r>
      <w:r w:rsidR="004F459A">
        <w:t xml:space="preserve">в слизистом слое визуализируются точечные </w:t>
      </w:r>
      <w:proofErr w:type="spellStart"/>
      <w:r w:rsidR="004F459A">
        <w:t>гипоэхогенные</w:t>
      </w:r>
      <w:proofErr w:type="spellEnd"/>
      <w:r w:rsidR="004F459A">
        <w:t xml:space="preserve">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F767B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BF767B">
        <w:t xml:space="preserve">тело 5,3мм, </w:t>
      </w:r>
      <w:r>
        <w:t xml:space="preserve">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F767B">
        <w:t>32,8*20,9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BF767B">
        <w:t>икомедулярная</w:t>
      </w:r>
      <w:proofErr w:type="spellEnd"/>
      <w:r w:rsidR="00BF767B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F767B">
        <w:t>36,6*20,5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BF767B">
        <w:t>икомедулярная</w:t>
      </w:r>
      <w:proofErr w:type="spellEnd"/>
      <w:r w:rsidR="00BF767B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BF767B" w:rsidRDefault="00554EEC" w:rsidP="00BF767B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BF767B">
        <w:t xml:space="preserve">1 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BF767B">
        <w:t xml:space="preserve"> с наличием небольшого количества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BF767B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BF767B">
        <w:t>слабо</w:t>
      </w:r>
      <w:r>
        <w:t xml:space="preserve"> </w:t>
      </w:r>
      <w:proofErr w:type="gramStart"/>
      <w:r>
        <w:t>повышена</w:t>
      </w:r>
      <w:proofErr w:type="gramEnd"/>
      <w:r w:rsidR="00BF767B">
        <w:t xml:space="preserve">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F767B" w:rsidRDefault="00BF767B" w:rsidP="00554EEC">
      <w:pPr>
        <w:pStyle w:val="a3"/>
        <w:spacing w:after="278"/>
      </w:pPr>
      <w:r>
        <w:t xml:space="preserve">- наличия небольшого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BF767B" w:rsidRDefault="00BF767B" w:rsidP="00554EEC">
      <w:pPr>
        <w:pStyle w:val="a3"/>
        <w:spacing w:after="278"/>
      </w:pPr>
      <w:r>
        <w:t>- локального стеатита в области желудка, что характерно для слабовыраженного гастрита</w:t>
      </w:r>
    </w:p>
    <w:p w:rsidR="00BF767B" w:rsidRPr="00BF767B" w:rsidRDefault="00BF767B" w:rsidP="00BF7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участка спазма двенадцатиперстной кишки</w:t>
      </w:r>
    </w:p>
    <w:p w:rsidR="00BF767B" w:rsidRDefault="00BF767B" w:rsidP="00BF767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наличия в слизистом слое двенадцатиперстной кишки и тощей кишки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BF767B" w:rsidRPr="00935BBB" w:rsidRDefault="00BF767B" w:rsidP="00BF767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F767B" w:rsidRDefault="00BF767B" w:rsidP="00BF767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наличия незначительного количества взвеси в полости мочевого пузыря</w:t>
      </w:r>
      <w:r w:rsidR="00917D07">
        <w:rPr>
          <w:rFonts w:ascii="Times New Roman" w:hAnsi="Times New Roman" w:cs="Times New Roman"/>
          <w:sz w:val="24"/>
          <w:szCs w:val="24"/>
        </w:rPr>
        <w:t>, что может являться вариантом видовой нормы</w:t>
      </w:r>
    </w:p>
    <w:p w:rsidR="00917D07" w:rsidRPr="00BF767B" w:rsidRDefault="00917D07" w:rsidP="00BF767B">
      <w:pPr>
        <w:rPr>
          <w:rFonts w:ascii="Times New Roman" w:hAnsi="Times New Roman" w:cs="Times New Roman"/>
          <w:sz w:val="24"/>
          <w:szCs w:val="24"/>
        </w:rPr>
      </w:pPr>
    </w:p>
    <w:p w:rsidR="00BF767B" w:rsidRPr="00935BBB" w:rsidRDefault="00BF767B" w:rsidP="00BF767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21511"/>
    <w:rsid w:val="004F459A"/>
    <w:rsid w:val="00554EEC"/>
    <w:rsid w:val="005F02A2"/>
    <w:rsid w:val="00917D07"/>
    <w:rsid w:val="009E2C9E"/>
    <w:rsid w:val="00BB4038"/>
    <w:rsid w:val="00BF767B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2025-01-12T08:11:00Z</dcterms:created>
  <dcterms:modified xsi:type="dcterms:W3CDTF">2025-01-12T08:12:00Z</dcterms:modified>
</cp:coreProperties>
</file>