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B4781DC" w14:textId="77777777" w:rsidR="00305FCF" w:rsidRPr="00D63496" w:rsidRDefault="00305FCF" w:rsidP="00305FCF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6E20EE" wp14:editId="25F2092E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701D5" w14:textId="77777777" w:rsidR="00305FCF" w:rsidRDefault="00305FCF" w:rsidP="00305FCF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D5198F7" wp14:editId="6E661B69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6E20EE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5BB701D5" w14:textId="77777777" w:rsidR="00305FCF" w:rsidRDefault="00305FCF" w:rsidP="00305FCF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D5198F7" wp14:editId="6E661B69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214D86FA" w14:textId="77777777" w:rsidR="00305FCF" w:rsidRPr="00D63496" w:rsidRDefault="00305FCF" w:rsidP="00305FCF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363FE52F" w14:textId="77777777" w:rsidR="00305FCF" w:rsidRPr="00D63496" w:rsidRDefault="00305FCF" w:rsidP="00305FC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4C481709" w14:textId="77777777" w:rsidR="00305FCF" w:rsidRPr="00A55B43" w:rsidRDefault="00305FCF" w:rsidP="00305FCF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04A8A1BE" w14:textId="77777777" w:rsidR="00305FCF" w:rsidRPr="00D63496" w:rsidRDefault="00305FCF" w:rsidP="00305FCF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84"/>
      </w:tblGrid>
      <w:tr w:rsidR="00033DEA" w14:paraId="40C1D487" w14:textId="77777777" w:rsidTr="00033DEA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851072" w14:textId="77777777" w:rsidR="00033DEA" w:rsidRDefault="00033D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D4B3DE" w14:textId="77777777" w:rsidR="00033DEA" w:rsidRDefault="00033D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48927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505F2" w14:textId="40C9071D" w:rsidR="00033DEA" w:rsidRDefault="00033D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Калугин П. С.                                               собака Щенок  </w:t>
            </w:r>
          </w:p>
        </w:tc>
      </w:tr>
    </w:tbl>
    <w:p w14:paraId="31E0C47A" w14:textId="77777777" w:rsidR="00305FCF" w:rsidRPr="00D63496" w:rsidRDefault="00305FCF" w:rsidP="00305FCF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14:paraId="16DE5A35" w14:textId="77777777" w:rsidR="00305FCF" w:rsidRPr="00D63496" w:rsidRDefault="008D310E" w:rsidP="00305FCF">
      <w:pPr>
        <w:rPr>
          <w:rFonts w:ascii="Arial" w:hAnsi="Arial" w:cs="Arial"/>
        </w:rPr>
      </w:pPr>
      <w:hyperlink r:id="rId12" w:history="1">
        <w:r w:rsidR="00305FCF" w:rsidRPr="00D63496">
          <w:rPr>
            <w:rStyle w:val="a4"/>
            <w:rFonts w:ascii="Arial" w:hAnsi="Arial" w:cs="Arial"/>
          </w:rPr>
          <w:t xml:space="preserve">Кемельман </w:t>
        </w:r>
      </w:hyperlink>
      <w:r w:rsidR="00305FCF" w:rsidRPr="00D63496">
        <w:rPr>
          <w:rStyle w:val="a4"/>
          <w:rFonts w:ascii="Arial" w:hAnsi="Arial" w:cs="Arial"/>
        </w:rPr>
        <w:t xml:space="preserve">Е. Л.  </w:t>
      </w:r>
      <w:hyperlink r:id="rId13" w:history="1">
        <w:r w:rsidR="00305FCF" w:rsidRPr="00D63496">
          <w:rPr>
            <w:rStyle w:val="a4"/>
            <w:rFonts w:ascii="Arial" w:hAnsi="Arial" w:cs="Arial"/>
            <w:lang w:val="en-US"/>
          </w:rPr>
          <w:t>Telegram</w:t>
        </w:r>
        <w:r w:rsidR="00305FCF" w:rsidRPr="00D63496">
          <w:rPr>
            <w:rStyle w:val="a4"/>
            <w:rFonts w:ascii="Arial" w:hAnsi="Arial" w:cs="Arial"/>
          </w:rPr>
          <w:t xml:space="preserve"> (только сообщения) +79163323639</w:t>
        </w:r>
      </w:hyperlink>
    </w:p>
    <w:p w14:paraId="6B376D95" w14:textId="77777777" w:rsidR="00B94C9F" w:rsidRPr="003A743C" w:rsidRDefault="00B94C9F" w:rsidP="007A78B9">
      <w:pPr>
        <w:rPr>
          <w:rFonts w:ascii="Arial" w:hAnsi="Arial" w:cs="Arial"/>
        </w:rPr>
      </w:pPr>
    </w:p>
    <w:p w14:paraId="4873CE29" w14:textId="4B660FD9"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4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  <w:r w:rsidRPr="003A743C">
        <w:rPr>
          <w:rFonts w:ascii="Arial" w:hAnsi="Arial" w:cs="Arial"/>
          <w:b/>
        </w:rPr>
        <w:t xml:space="preserve"> </w:t>
      </w:r>
    </w:p>
    <w:p w14:paraId="583336FC" w14:textId="398D9282" w:rsidR="00264068" w:rsidRPr="003A743C" w:rsidRDefault="000D2E7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264068" w:rsidRPr="003A743C">
        <w:rPr>
          <w:rFonts w:ascii="Arial" w:hAnsi="Arial" w:cs="Arial"/>
          <w:b/>
        </w:rPr>
        <w:t>:</w:t>
      </w:r>
    </w:p>
    <w:p w14:paraId="3FD14846" w14:textId="59699011" w:rsidR="00E53C24" w:rsidRPr="00033DEA" w:rsidRDefault="00E53C24" w:rsidP="00E53C24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033DEA">
        <w:rPr>
          <w:rFonts w:ascii="Arial" w:hAnsi="Arial" w:cs="Arial"/>
        </w:rPr>
        <w:t>Диафрагма:</w:t>
      </w:r>
      <w:r w:rsidR="00033DEA" w:rsidRPr="00033DEA">
        <w:rPr>
          <w:rFonts w:ascii="Arial" w:hAnsi="Arial" w:cs="Arial"/>
        </w:rPr>
        <w:t xml:space="preserve"> </w:t>
      </w:r>
      <w:r w:rsidR="00033DEA" w:rsidRPr="00033DEA">
        <w:rPr>
          <w:rFonts w:ascii="Arial" w:hAnsi="Arial" w:cs="Arial"/>
          <w:lang w:val="en-US"/>
        </w:rPr>
        <w:t>N</w:t>
      </w:r>
    </w:p>
    <w:p w14:paraId="3EAB9791" w14:textId="4A6798BB" w:rsidR="003B02B4" w:rsidRPr="00033DEA" w:rsidRDefault="0063191A" w:rsidP="008E214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033DEA">
        <w:rPr>
          <w:rFonts w:ascii="Arial" w:hAnsi="Arial" w:cs="Arial"/>
        </w:rPr>
        <w:t>Свободный газ</w:t>
      </w:r>
      <w:r w:rsidR="00033DEA" w:rsidRPr="00033DEA">
        <w:rPr>
          <w:rFonts w:ascii="Arial" w:hAnsi="Arial" w:cs="Arial"/>
        </w:rPr>
        <w:t>;</w:t>
      </w:r>
      <w:r w:rsidR="00033DEA">
        <w:rPr>
          <w:rFonts w:ascii="Arial" w:hAnsi="Arial" w:cs="Arial"/>
        </w:rPr>
        <w:t xml:space="preserve"> </w:t>
      </w:r>
      <w:r w:rsidR="003B02B4" w:rsidRPr="00033DEA">
        <w:rPr>
          <w:rFonts w:ascii="Arial" w:hAnsi="Arial" w:cs="Arial"/>
        </w:rPr>
        <w:t>жидкость:</w:t>
      </w:r>
      <w:r w:rsidR="00033DEA" w:rsidRPr="00033DEA">
        <w:rPr>
          <w:rFonts w:ascii="Arial" w:hAnsi="Arial" w:cs="Arial"/>
        </w:rPr>
        <w:t xml:space="preserve"> </w:t>
      </w:r>
      <w:r w:rsidR="00033DEA">
        <w:rPr>
          <w:rFonts w:ascii="Arial" w:hAnsi="Arial" w:cs="Arial"/>
        </w:rPr>
        <w:t>Н/В</w:t>
      </w:r>
    </w:p>
    <w:p w14:paraId="2275C84E" w14:textId="77179F22" w:rsidR="00CF4950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Стенка брюшной полости:</w:t>
      </w:r>
      <w:r w:rsidR="006E0E0D" w:rsidRPr="00305FCF">
        <w:rPr>
          <w:rFonts w:ascii="Arial" w:hAnsi="Arial" w:cs="Arial"/>
        </w:rPr>
        <w:t xml:space="preserve"> </w:t>
      </w:r>
      <w:r w:rsidR="00033DEA" w:rsidRPr="00033DEA">
        <w:rPr>
          <w:rFonts w:ascii="Arial" w:hAnsi="Arial" w:cs="Arial"/>
          <w:lang w:val="en-US"/>
        </w:rPr>
        <w:t>N</w:t>
      </w:r>
    </w:p>
    <w:p w14:paraId="1B920AEA" w14:textId="2FA7C6F1" w:rsidR="0063642B" w:rsidRPr="000F11A1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0F11A1">
        <w:rPr>
          <w:rFonts w:ascii="Arial" w:hAnsi="Arial" w:cs="Arial"/>
        </w:rPr>
        <w:t>Желудок</w:t>
      </w:r>
      <w:r w:rsidR="0063642B" w:rsidRPr="000F11A1">
        <w:rPr>
          <w:rFonts w:ascii="Arial" w:hAnsi="Arial" w:cs="Arial"/>
        </w:rPr>
        <w:t>:</w:t>
      </w:r>
      <w:r w:rsidR="003B02B4" w:rsidRPr="000F11A1">
        <w:rPr>
          <w:rFonts w:ascii="Arial" w:hAnsi="Arial" w:cs="Arial"/>
          <w:lang w:val="en-US"/>
        </w:rPr>
        <w:t xml:space="preserve"> </w:t>
      </w:r>
      <w:r w:rsidR="00E1179B" w:rsidRPr="00033DEA">
        <w:rPr>
          <w:rFonts w:ascii="Arial" w:hAnsi="Arial" w:cs="Arial"/>
          <w:lang w:val="en-US"/>
        </w:rPr>
        <w:t>N</w:t>
      </w:r>
    </w:p>
    <w:p w14:paraId="3C3A1587" w14:textId="5BD38FF8" w:rsidR="000F11A1" w:rsidRPr="000A7F21" w:rsidRDefault="008D310E" w:rsidP="00D9418D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="000F11A1" w:rsidRPr="000F11A1">
          <w:rPr>
            <w:rStyle w:val="a4"/>
            <w:rFonts w:ascii="Arial" w:hAnsi="Arial" w:cs="Arial"/>
            <w:color w:val="auto"/>
            <w:u w:val="none"/>
          </w:rPr>
          <w:t>Двенадцатиперстная кишка</w:t>
        </w:r>
      </w:hyperlink>
      <w:r w:rsidR="000F11A1" w:rsidRPr="000F11A1">
        <w:rPr>
          <w:rFonts w:ascii="Arial" w:hAnsi="Arial" w:cs="Arial"/>
        </w:rPr>
        <w:t>:</w:t>
      </w:r>
      <w:r w:rsidR="00E1179B" w:rsidRPr="00E1179B">
        <w:rPr>
          <w:rFonts w:ascii="Arial" w:hAnsi="Arial" w:cs="Arial"/>
          <w:lang w:val="en-US"/>
        </w:rPr>
        <w:t xml:space="preserve"> </w:t>
      </w:r>
      <w:r w:rsidR="00E1179B" w:rsidRPr="00033DEA">
        <w:rPr>
          <w:rFonts w:ascii="Arial" w:hAnsi="Arial" w:cs="Arial"/>
          <w:lang w:val="en-US"/>
        </w:rPr>
        <w:t>N</w:t>
      </w:r>
    </w:p>
    <w:p w14:paraId="4EEC30EE" w14:textId="52A8E06A" w:rsidR="00272093" w:rsidRPr="00272093" w:rsidRDefault="000A7F21" w:rsidP="00D9418D">
      <w:pPr>
        <w:numPr>
          <w:ilvl w:val="0"/>
          <w:numId w:val="11"/>
        </w:numPr>
        <w:rPr>
          <w:rFonts w:ascii="Arial" w:hAnsi="Arial" w:cs="Arial"/>
          <w:highlight w:val="green"/>
        </w:rPr>
      </w:pPr>
      <w:r w:rsidRPr="00272093">
        <w:rPr>
          <w:rFonts w:ascii="Arial" w:hAnsi="Arial" w:cs="Arial"/>
          <w:highlight w:val="green"/>
        </w:rPr>
        <w:t>Признаков переполнения как тонкого, так и толстого отделов кишечника не выявлено</w:t>
      </w:r>
      <w:r w:rsidR="00272093">
        <w:rPr>
          <w:rFonts w:ascii="Arial" w:hAnsi="Arial" w:cs="Arial"/>
          <w:highlight w:val="green"/>
        </w:rPr>
        <w:t>, признаков дивертикула ни ободочной, ни прямой кишки Н/В</w:t>
      </w:r>
    </w:p>
    <w:p w14:paraId="5E46F608" w14:textId="43C6F65F" w:rsidR="000A7F21" w:rsidRPr="00272093" w:rsidRDefault="000A7F21" w:rsidP="00272093">
      <w:pPr>
        <w:numPr>
          <w:ilvl w:val="1"/>
          <w:numId w:val="11"/>
        </w:numPr>
        <w:rPr>
          <w:i/>
          <w:iCs/>
          <w:highlight w:val="green"/>
        </w:rPr>
      </w:pPr>
      <w:r w:rsidRPr="00272093">
        <w:rPr>
          <w:i/>
          <w:iCs/>
          <w:highlight w:val="green"/>
        </w:rPr>
        <w:t xml:space="preserve">Прим.: соотв. данным анамнеза в котором отмечена нормальная </w:t>
      </w:r>
      <w:r w:rsidR="00272093" w:rsidRPr="00272093">
        <w:rPr>
          <w:i/>
          <w:iCs/>
          <w:highlight w:val="green"/>
        </w:rPr>
        <w:t>дефекация</w:t>
      </w:r>
      <w:r w:rsidRPr="00272093">
        <w:rPr>
          <w:i/>
          <w:iCs/>
          <w:highlight w:val="green"/>
        </w:rPr>
        <w:t xml:space="preserve">. Ректальная термометрия </w:t>
      </w:r>
      <w:r w:rsidR="00272093" w:rsidRPr="00272093">
        <w:rPr>
          <w:i/>
          <w:iCs/>
          <w:highlight w:val="green"/>
        </w:rPr>
        <w:t>без затруднений, следы каловых масс обычного коричневатого цвета</w:t>
      </w:r>
    </w:p>
    <w:p w14:paraId="4E1E343B" w14:textId="1499762D" w:rsidR="004063D4" w:rsidRPr="00305FCF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Печень:</w:t>
      </w:r>
      <w:r w:rsidR="00262F3C" w:rsidRPr="00305FCF">
        <w:rPr>
          <w:rFonts w:ascii="Arial" w:hAnsi="Arial" w:cs="Arial"/>
        </w:rPr>
        <w:t xml:space="preserve"> </w:t>
      </w:r>
      <w:r w:rsidR="00E1179B" w:rsidRPr="00033DEA">
        <w:rPr>
          <w:rFonts w:ascii="Arial" w:hAnsi="Arial" w:cs="Arial"/>
          <w:lang w:val="en-US"/>
        </w:rPr>
        <w:t>N</w:t>
      </w:r>
    </w:p>
    <w:p w14:paraId="00F7991B" w14:textId="77777777" w:rsidR="00495FD5" w:rsidRDefault="003A5C7E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Желчный пузырь: обычной формы и локализации, умеренно наполнен, контрастного осадка Н/В – УЗИ может потребоваться для дополнительной визуализации неконтрастного осадка</w:t>
      </w:r>
    </w:p>
    <w:p w14:paraId="16D298B2" w14:textId="2022643F" w:rsidR="00CC2001" w:rsidRPr="00BB68C6" w:rsidRDefault="008D310E" w:rsidP="00D9418D">
      <w:pPr>
        <w:numPr>
          <w:ilvl w:val="0"/>
          <w:numId w:val="11"/>
        </w:numPr>
        <w:rPr>
          <w:rFonts w:ascii="Arial" w:hAnsi="Arial" w:cs="Arial"/>
        </w:rPr>
      </w:pPr>
      <w:hyperlink r:id="rId16" w:history="1">
        <w:r w:rsidR="00CC2001" w:rsidRPr="00BB68C6">
          <w:rPr>
            <w:rStyle w:val="a4"/>
            <w:rFonts w:ascii="Arial" w:hAnsi="Arial" w:cs="Arial"/>
            <w:color w:val="auto"/>
            <w:u w:val="none"/>
          </w:rPr>
          <w:t>Поджелудочная железа</w:t>
        </w:r>
      </w:hyperlink>
      <w:r w:rsidR="00CC2001" w:rsidRPr="00BB68C6">
        <w:rPr>
          <w:rFonts w:ascii="Arial" w:hAnsi="Arial" w:cs="Arial"/>
        </w:rPr>
        <w:t>:</w:t>
      </w:r>
      <w:r w:rsidR="006E0E0D" w:rsidRPr="003A5C7E">
        <w:rPr>
          <w:rFonts w:ascii="Arial" w:hAnsi="Arial" w:cs="Arial"/>
        </w:rPr>
        <w:t xml:space="preserve"> </w:t>
      </w:r>
      <w:r w:rsidR="00495FD5">
        <w:rPr>
          <w:rFonts w:ascii="Arial" w:hAnsi="Arial" w:cs="Arial"/>
        </w:rPr>
        <w:t>гомогенная</w:t>
      </w:r>
    </w:p>
    <w:p w14:paraId="089B84CE" w14:textId="3B217ED3" w:rsidR="00320480" w:rsidRDefault="008D310E" w:rsidP="00D9418D">
      <w:pPr>
        <w:numPr>
          <w:ilvl w:val="0"/>
          <w:numId w:val="11"/>
        </w:numPr>
        <w:rPr>
          <w:rFonts w:ascii="Arial" w:hAnsi="Arial" w:cs="Arial"/>
        </w:rPr>
      </w:pPr>
      <w:hyperlink r:id="rId17" w:history="1">
        <w:r w:rsidR="00CC2001" w:rsidRPr="003A5C7E">
          <w:rPr>
            <w:rStyle w:val="a4"/>
            <w:rFonts w:ascii="Arial" w:hAnsi="Arial" w:cs="Arial"/>
            <w:color w:val="auto"/>
            <w:u w:val="none"/>
          </w:rPr>
          <w:t>Селезенка</w:t>
        </w:r>
      </w:hyperlink>
      <w:r w:rsidR="00CC2001" w:rsidRPr="003A5C7E">
        <w:rPr>
          <w:rFonts w:ascii="Arial" w:hAnsi="Arial" w:cs="Arial"/>
        </w:rPr>
        <w:t>:</w:t>
      </w:r>
      <w:r w:rsidR="006D67E1" w:rsidRPr="003A5C7E">
        <w:rPr>
          <w:rFonts w:ascii="Arial" w:hAnsi="Arial" w:cs="Arial"/>
        </w:rPr>
        <w:t xml:space="preserve"> </w:t>
      </w:r>
      <w:r w:rsidR="00760AF6" w:rsidRPr="00033DEA">
        <w:rPr>
          <w:rFonts w:ascii="Arial" w:hAnsi="Arial" w:cs="Arial"/>
          <w:lang w:val="en-US"/>
        </w:rPr>
        <w:t>N</w:t>
      </w:r>
      <w:r w:rsidR="00760AF6" w:rsidRPr="00760AF6">
        <w:rPr>
          <w:rFonts w:ascii="Arial" w:hAnsi="Arial" w:cs="Arial"/>
          <w:lang w:val="en-US"/>
        </w:rPr>
        <w:t xml:space="preserve"> </w:t>
      </w:r>
    </w:p>
    <w:p w14:paraId="3CBEC07E" w14:textId="135C0FD3" w:rsidR="00740F15" w:rsidRPr="00305FCF" w:rsidRDefault="008D310E" w:rsidP="00D9418D">
      <w:pPr>
        <w:numPr>
          <w:ilvl w:val="0"/>
          <w:numId w:val="11"/>
        </w:numPr>
        <w:rPr>
          <w:rFonts w:ascii="Arial" w:hAnsi="Arial" w:cs="Arial"/>
        </w:rPr>
      </w:pPr>
      <w:hyperlink r:id="rId18" w:history="1">
        <w:r w:rsidR="006E0E0D" w:rsidRPr="00305FCF">
          <w:rPr>
            <w:rStyle w:val="a4"/>
            <w:rFonts w:ascii="Arial" w:hAnsi="Arial" w:cs="Arial"/>
            <w:color w:val="000000" w:themeColor="text1"/>
            <w:u w:val="none"/>
          </w:rPr>
          <w:t>Надпочечники</w:t>
        </w:r>
      </w:hyperlink>
      <w:r w:rsidR="003B02B4" w:rsidRPr="00305FCF">
        <w:rPr>
          <w:rFonts w:ascii="Arial" w:hAnsi="Arial" w:cs="Arial"/>
        </w:rPr>
        <w:t>:</w:t>
      </w:r>
      <w:r w:rsidR="00760AF6" w:rsidRPr="00760AF6">
        <w:rPr>
          <w:rFonts w:ascii="Arial" w:hAnsi="Arial" w:cs="Arial"/>
          <w:lang w:val="en-US"/>
        </w:rPr>
        <w:t xml:space="preserve"> </w:t>
      </w:r>
      <w:r w:rsidR="00760AF6" w:rsidRPr="00033DEA">
        <w:rPr>
          <w:rFonts w:ascii="Arial" w:hAnsi="Arial" w:cs="Arial"/>
          <w:lang w:val="en-US"/>
        </w:rPr>
        <w:t>N</w:t>
      </w:r>
    </w:p>
    <w:p w14:paraId="7CEB7F0E" w14:textId="61B451CF" w:rsidR="00320480" w:rsidRPr="00305FCF" w:rsidRDefault="008D310E" w:rsidP="00D9418D">
      <w:pPr>
        <w:numPr>
          <w:ilvl w:val="0"/>
          <w:numId w:val="11"/>
        </w:numPr>
        <w:rPr>
          <w:rFonts w:ascii="Arial" w:hAnsi="Arial" w:cs="Arial"/>
        </w:rPr>
      </w:pPr>
      <w:hyperlink r:id="rId19" w:history="1">
        <w:r w:rsidR="006E0E0D" w:rsidRPr="00305FCF">
          <w:rPr>
            <w:rStyle w:val="a4"/>
            <w:rFonts w:ascii="Arial" w:hAnsi="Arial" w:cs="Arial"/>
            <w:color w:val="auto"/>
            <w:u w:val="none"/>
          </w:rPr>
          <w:t>Почки:</w:t>
        </w:r>
      </w:hyperlink>
      <w:r w:rsidR="006E0E0D" w:rsidRPr="00305FCF">
        <w:rPr>
          <w:rFonts w:ascii="Arial" w:hAnsi="Arial" w:cs="Arial"/>
        </w:rPr>
        <w:t xml:space="preserve"> </w:t>
      </w:r>
      <w:r w:rsidR="00760AF6" w:rsidRPr="00033DEA">
        <w:rPr>
          <w:rFonts w:ascii="Arial" w:hAnsi="Arial" w:cs="Arial"/>
          <w:lang w:val="en-US"/>
        </w:rPr>
        <w:t>N</w:t>
      </w:r>
    </w:p>
    <w:p w14:paraId="717641C1" w14:textId="62D2ED1D" w:rsidR="00ED26A6" w:rsidRPr="00305FCF" w:rsidRDefault="00320480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Мочеточник</w:t>
      </w:r>
      <w:r w:rsidR="006E0E0D" w:rsidRPr="00305FCF">
        <w:rPr>
          <w:rFonts w:ascii="Arial" w:hAnsi="Arial" w:cs="Arial"/>
        </w:rPr>
        <w:t xml:space="preserve">и: </w:t>
      </w:r>
      <w:r w:rsidR="00760AF6" w:rsidRPr="00033DEA">
        <w:rPr>
          <w:rFonts w:ascii="Arial" w:hAnsi="Arial" w:cs="Arial"/>
          <w:lang w:val="en-US"/>
        </w:rPr>
        <w:t>N</w:t>
      </w:r>
    </w:p>
    <w:p w14:paraId="60C58B1D" w14:textId="33B42A56" w:rsidR="00911054" w:rsidRPr="00305FCF" w:rsidRDefault="008D310E" w:rsidP="00D9418D">
      <w:pPr>
        <w:numPr>
          <w:ilvl w:val="0"/>
          <w:numId w:val="11"/>
        </w:numPr>
        <w:rPr>
          <w:rFonts w:ascii="Arial" w:hAnsi="Arial" w:cs="Arial"/>
        </w:rPr>
      </w:pPr>
      <w:hyperlink r:id="rId20" w:history="1">
        <w:r w:rsidR="00911054" w:rsidRPr="00305FCF">
          <w:rPr>
            <w:rStyle w:val="a4"/>
            <w:rFonts w:ascii="Arial" w:hAnsi="Arial" w:cs="Arial"/>
            <w:color w:val="auto"/>
            <w:u w:val="none"/>
          </w:rPr>
          <w:t>Мочевой пузырь</w:t>
        </w:r>
      </w:hyperlink>
      <w:r w:rsidR="00911054" w:rsidRPr="00305FCF">
        <w:rPr>
          <w:rFonts w:ascii="Arial" w:hAnsi="Arial" w:cs="Arial"/>
        </w:rPr>
        <w:t>:</w:t>
      </w:r>
      <w:r w:rsidR="00305B24" w:rsidRPr="00305B24">
        <w:rPr>
          <w:rFonts w:ascii="Arial" w:hAnsi="Arial" w:cs="Arial"/>
          <w:lang w:val="en-US"/>
        </w:rPr>
        <w:t xml:space="preserve"> </w:t>
      </w:r>
      <w:r w:rsidR="00305B24" w:rsidRPr="00033DEA">
        <w:rPr>
          <w:rFonts w:ascii="Arial" w:hAnsi="Arial" w:cs="Arial"/>
          <w:lang w:val="en-US"/>
        </w:rPr>
        <w:t>N</w:t>
      </w:r>
    </w:p>
    <w:p w14:paraId="65692393" w14:textId="0ABB0F55" w:rsidR="006D58FF" w:rsidRPr="006D58FF" w:rsidRDefault="006D58FF" w:rsidP="006D58FF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Уретра</w:t>
      </w:r>
      <w:r>
        <w:rPr>
          <w:rFonts w:ascii="Arial" w:hAnsi="Arial" w:cs="Arial"/>
        </w:rPr>
        <w:t>:</w:t>
      </w:r>
      <w:r w:rsidR="00305B24" w:rsidRPr="00495FD5">
        <w:rPr>
          <w:rFonts w:ascii="Arial" w:hAnsi="Arial" w:cs="Arial"/>
        </w:rPr>
        <w:t xml:space="preserve"> </w:t>
      </w:r>
      <w:r w:rsidR="00305B24" w:rsidRPr="00033DEA">
        <w:rPr>
          <w:rFonts w:ascii="Arial" w:hAnsi="Arial" w:cs="Arial"/>
          <w:lang w:val="en-US"/>
        </w:rPr>
        <w:t>N</w:t>
      </w:r>
      <w:r w:rsidR="00495FD5">
        <w:rPr>
          <w:rFonts w:ascii="Arial" w:hAnsi="Arial" w:cs="Arial"/>
        </w:rPr>
        <w:t>, умеренная асимметрия медиальных подвздошных лимфоузлов, без прочих КТ признаков патологических изменений</w:t>
      </w:r>
    </w:p>
    <w:p w14:paraId="1576B712" w14:textId="128DEFC1" w:rsidR="00232DB7" w:rsidRPr="00305FCF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Лимфоузлы брюшной полости:</w:t>
      </w:r>
      <w:r w:rsidR="00305B24" w:rsidRPr="00305B24">
        <w:rPr>
          <w:rFonts w:ascii="Arial" w:hAnsi="Arial" w:cs="Arial"/>
          <w:lang w:val="en-US"/>
        </w:rPr>
        <w:t xml:space="preserve"> </w:t>
      </w:r>
      <w:r w:rsidR="00305B24" w:rsidRPr="00033DEA">
        <w:rPr>
          <w:rFonts w:ascii="Arial" w:hAnsi="Arial" w:cs="Arial"/>
          <w:lang w:val="en-US"/>
        </w:rPr>
        <w:t>N</w:t>
      </w:r>
    </w:p>
    <w:p w14:paraId="3B58AE1E" w14:textId="1A65977C" w:rsidR="003B02B4" w:rsidRPr="009B39E7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Сосуды брюшно</w:t>
      </w:r>
      <w:r w:rsidRPr="009B39E7">
        <w:rPr>
          <w:rFonts w:ascii="Arial" w:hAnsi="Arial" w:cs="Arial"/>
        </w:rPr>
        <w:t>й полости:</w:t>
      </w:r>
      <w:r w:rsidR="00305B24" w:rsidRPr="00305B24">
        <w:rPr>
          <w:rFonts w:ascii="Arial" w:hAnsi="Arial" w:cs="Arial"/>
          <w:lang w:val="en-US"/>
        </w:rPr>
        <w:t xml:space="preserve"> </w:t>
      </w:r>
      <w:r w:rsidR="00305B24" w:rsidRPr="00033DEA">
        <w:rPr>
          <w:rFonts w:ascii="Arial" w:hAnsi="Arial" w:cs="Arial"/>
          <w:lang w:val="en-US"/>
        </w:rPr>
        <w:t>N</w:t>
      </w:r>
    </w:p>
    <w:p w14:paraId="541C87C5" w14:textId="34437F5F" w:rsidR="007C6A18" w:rsidRPr="004851E5" w:rsidRDefault="007C6A18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4851E5">
        <w:rPr>
          <w:rFonts w:ascii="Arial" w:hAnsi="Arial" w:cs="Arial"/>
          <w:highlight w:val="yellow"/>
        </w:rPr>
        <w:t>Промежность и область ануса:</w:t>
      </w:r>
      <w:r w:rsidR="00272093" w:rsidRPr="004851E5">
        <w:rPr>
          <w:rFonts w:ascii="Arial" w:hAnsi="Arial" w:cs="Arial"/>
          <w:highlight w:val="yellow"/>
        </w:rPr>
        <w:t xml:space="preserve"> исключительно плотный </w:t>
      </w:r>
      <w:r w:rsidR="004851E5" w:rsidRPr="004851E5">
        <w:rPr>
          <w:rFonts w:ascii="Arial" w:hAnsi="Arial" w:cs="Arial"/>
          <w:highlight w:val="yellow"/>
        </w:rPr>
        <w:t xml:space="preserve">контрастный конкремент в проекции левой параанальной железы. Плотность 3500 </w:t>
      </w:r>
      <w:r w:rsidR="004851E5" w:rsidRPr="004851E5">
        <w:rPr>
          <w:rFonts w:ascii="Arial" w:hAnsi="Arial" w:cs="Arial"/>
          <w:highlight w:val="yellow"/>
          <w:lang w:val="en-US"/>
        </w:rPr>
        <w:t>HU</w:t>
      </w:r>
      <w:r w:rsidR="004851E5" w:rsidRPr="004851E5">
        <w:rPr>
          <w:rFonts w:ascii="Arial" w:hAnsi="Arial" w:cs="Arial"/>
          <w:highlight w:val="yellow"/>
        </w:rPr>
        <w:t xml:space="preserve"> – металлическая, не меняется ни в нативной, ни в контрастных фазах. </w:t>
      </w:r>
      <w:r w:rsidR="004851E5" w:rsidRPr="004851E5">
        <w:rPr>
          <w:rFonts w:ascii="Arial" w:hAnsi="Arial" w:cs="Arial"/>
          <w:b/>
          <w:bCs/>
          <w:highlight w:val="yellow"/>
        </w:rPr>
        <w:t>Дифф. диагнозы: инородное тело; конкремент</w:t>
      </w:r>
    </w:p>
    <w:p w14:paraId="26326DD1" w14:textId="03F706A7" w:rsidR="001051E8" w:rsidRDefault="001051E8" w:rsidP="001051E8">
      <w:pPr>
        <w:jc w:val="right"/>
        <w:rPr>
          <w:rFonts w:ascii="Arial" w:hAnsi="Arial" w:cs="Arial"/>
        </w:rPr>
      </w:pPr>
    </w:p>
    <w:p w14:paraId="36C6DE1B" w14:textId="77777777" w:rsidR="00305B24" w:rsidRPr="003A743C" w:rsidRDefault="00305B24" w:rsidP="001051E8">
      <w:pPr>
        <w:jc w:val="right"/>
        <w:rPr>
          <w:rFonts w:ascii="Arial" w:hAnsi="Arial" w:cs="Arial"/>
        </w:rPr>
      </w:pPr>
    </w:p>
    <w:p w14:paraId="77ABBF11" w14:textId="7B37A111" w:rsidR="00084C67" w:rsidRDefault="008D310E" w:rsidP="008D3DB6">
      <w:pPr>
        <w:jc w:val="right"/>
        <w:rPr>
          <w:rStyle w:val="a4"/>
          <w:rFonts w:ascii="Arial" w:hAnsi="Arial" w:cs="Arial"/>
          <w:b/>
          <w:sz w:val="22"/>
        </w:rPr>
      </w:pPr>
      <w:hyperlink r:id="rId21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22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23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202B0F3A" w14:textId="2EF3D5E6" w:rsidR="00495FD5" w:rsidRDefault="00495FD5" w:rsidP="008D3DB6">
      <w:pPr>
        <w:jc w:val="right"/>
        <w:rPr>
          <w:rStyle w:val="a4"/>
          <w:rFonts w:ascii="Arial" w:hAnsi="Arial" w:cs="Arial"/>
          <w:b/>
          <w:sz w:val="22"/>
        </w:rPr>
      </w:pPr>
    </w:p>
    <w:p w14:paraId="5B61AA60" w14:textId="4CD20C33" w:rsidR="00495FD5" w:rsidRDefault="00495FD5" w:rsidP="008D3DB6">
      <w:pPr>
        <w:jc w:val="right"/>
        <w:rPr>
          <w:rStyle w:val="a4"/>
          <w:rFonts w:ascii="Arial" w:hAnsi="Arial" w:cs="Arial"/>
          <w:b/>
          <w:sz w:val="22"/>
        </w:rPr>
      </w:pPr>
    </w:p>
    <w:p w14:paraId="312AECE0" w14:textId="1DBF1144" w:rsidR="00495FD5" w:rsidRDefault="00495FD5" w:rsidP="008D3DB6">
      <w:pPr>
        <w:jc w:val="right"/>
        <w:rPr>
          <w:rFonts w:ascii="Arial" w:hAnsi="Arial" w:cs="Arial"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514F0E00" wp14:editId="365DE241">
            <wp:extent cx="6645910" cy="3637915"/>
            <wp:effectExtent l="0" t="0" r="254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3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630CC" w14:textId="768AECCE" w:rsidR="00531851" w:rsidRDefault="00531851" w:rsidP="008D3DB6">
      <w:pPr>
        <w:jc w:val="right"/>
        <w:rPr>
          <w:rFonts w:ascii="Arial" w:hAnsi="Arial" w:cs="Arial"/>
          <w:sz w:val="22"/>
          <w:lang w:val="en-US"/>
        </w:rPr>
      </w:pPr>
    </w:p>
    <w:p w14:paraId="4AAB8DDA" w14:textId="44B9D01C" w:rsidR="00531851" w:rsidRPr="00531851" w:rsidRDefault="00531851" w:rsidP="008D3DB6">
      <w:pPr>
        <w:jc w:val="right"/>
        <w:rPr>
          <w:rFonts w:ascii="Arial" w:hAnsi="Arial" w:cs="Arial"/>
          <w:sz w:val="22"/>
          <w:lang w:val="en-US"/>
        </w:rPr>
      </w:pPr>
      <w:r>
        <w:rPr>
          <w:noProof/>
        </w:rPr>
        <w:drawing>
          <wp:inline distT="0" distB="0" distL="0" distR="0" wp14:anchorId="27719AF7" wp14:editId="04DC3C74">
            <wp:extent cx="6632575" cy="5460922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0665" cy="546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1851" w:rsidRPr="00531851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49158" w14:textId="77777777" w:rsidR="008D310E" w:rsidRDefault="008D310E" w:rsidP="00DA1226">
      <w:r>
        <w:separator/>
      </w:r>
    </w:p>
  </w:endnote>
  <w:endnote w:type="continuationSeparator" w:id="0">
    <w:p w14:paraId="5FD9A841" w14:textId="77777777" w:rsidR="008D310E" w:rsidRDefault="008D310E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E65A1" w14:textId="77777777" w:rsidR="008D310E" w:rsidRDefault="008D310E" w:rsidP="00DA1226">
      <w:r>
        <w:separator/>
      </w:r>
    </w:p>
  </w:footnote>
  <w:footnote w:type="continuationSeparator" w:id="0">
    <w:p w14:paraId="2ED107A6" w14:textId="77777777" w:rsidR="008D310E" w:rsidRDefault="008D310E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F80EE4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27AA1"/>
    <w:rsid w:val="00033DEA"/>
    <w:rsid w:val="000463B1"/>
    <w:rsid w:val="00064CEF"/>
    <w:rsid w:val="00084C67"/>
    <w:rsid w:val="00090D8A"/>
    <w:rsid w:val="00093CC5"/>
    <w:rsid w:val="0009592C"/>
    <w:rsid w:val="00095C5B"/>
    <w:rsid w:val="000A4F7D"/>
    <w:rsid w:val="000A7F21"/>
    <w:rsid w:val="000B14DB"/>
    <w:rsid w:val="000B62C7"/>
    <w:rsid w:val="000C4417"/>
    <w:rsid w:val="000D2E7C"/>
    <w:rsid w:val="000D35A1"/>
    <w:rsid w:val="000E2B67"/>
    <w:rsid w:val="000E45A5"/>
    <w:rsid w:val="000E6559"/>
    <w:rsid w:val="000F11A1"/>
    <w:rsid w:val="000F3338"/>
    <w:rsid w:val="00100BC4"/>
    <w:rsid w:val="00101135"/>
    <w:rsid w:val="001024DC"/>
    <w:rsid w:val="001051E8"/>
    <w:rsid w:val="00111905"/>
    <w:rsid w:val="001152F4"/>
    <w:rsid w:val="001159E1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72093"/>
    <w:rsid w:val="00293D8A"/>
    <w:rsid w:val="002B40A6"/>
    <w:rsid w:val="002C5AED"/>
    <w:rsid w:val="002D3F61"/>
    <w:rsid w:val="002D58FF"/>
    <w:rsid w:val="002D5E5C"/>
    <w:rsid w:val="002E2E43"/>
    <w:rsid w:val="003010E3"/>
    <w:rsid w:val="00305B24"/>
    <w:rsid w:val="00305FCF"/>
    <w:rsid w:val="00320480"/>
    <w:rsid w:val="00324A82"/>
    <w:rsid w:val="003571DC"/>
    <w:rsid w:val="00380482"/>
    <w:rsid w:val="00385C15"/>
    <w:rsid w:val="0039487D"/>
    <w:rsid w:val="003A4B3B"/>
    <w:rsid w:val="003A55CD"/>
    <w:rsid w:val="003A5C7E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51E5"/>
    <w:rsid w:val="00486F59"/>
    <w:rsid w:val="00486FB1"/>
    <w:rsid w:val="00495FD5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1851"/>
    <w:rsid w:val="00532542"/>
    <w:rsid w:val="0053496A"/>
    <w:rsid w:val="00545479"/>
    <w:rsid w:val="00557825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58FF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60AF6"/>
    <w:rsid w:val="007724A0"/>
    <w:rsid w:val="00775ADE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10E"/>
    <w:rsid w:val="008D3DB6"/>
    <w:rsid w:val="008D3F33"/>
    <w:rsid w:val="008E3067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39E7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B68C6"/>
    <w:rsid w:val="00BD756E"/>
    <w:rsid w:val="00BF74A0"/>
    <w:rsid w:val="00C251CC"/>
    <w:rsid w:val="00C341A7"/>
    <w:rsid w:val="00C85B19"/>
    <w:rsid w:val="00C91452"/>
    <w:rsid w:val="00CA3F86"/>
    <w:rsid w:val="00CA4AC2"/>
    <w:rsid w:val="00CA65C1"/>
    <w:rsid w:val="00CC2001"/>
    <w:rsid w:val="00CC5777"/>
    <w:rsid w:val="00CE3DD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4800"/>
    <w:rsid w:val="00DA7636"/>
    <w:rsid w:val="00E1179B"/>
    <w:rsid w:val="00E1414E"/>
    <w:rsid w:val="00E204A3"/>
    <w:rsid w:val="00E22DB4"/>
    <w:rsid w:val="00E24260"/>
    <w:rsid w:val="00E323C9"/>
    <w:rsid w:val="00E34F2D"/>
    <w:rsid w:val="00E47E4F"/>
    <w:rsid w:val="00E53C24"/>
    <w:rsid w:val="00E53D3E"/>
    <w:rsid w:val="00EB774E"/>
    <w:rsid w:val="00ED26A6"/>
    <w:rsid w:val="00EE276D"/>
    <w:rsid w:val="00EF47D2"/>
    <w:rsid w:val="00F1011F"/>
    <w:rsid w:val="00F22FB1"/>
    <w:rsid w:val="00F24E4E"/>
    <w:rsid w:val="00F363BB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1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k.com/@mylibrary2-adrenal-norm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etct.tb.ru/vlad2/zalkycheni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selezenka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vk.com/@mylibrary2-podzheludochnaya-zheleza-kt" TargetMode="External"/><Relationship Id="rId20" Type="http://schemas.openxmlformats.org/officeDocument/2006/relationships/hyperlink" Target="https://vk.com/@mylibrary2-mochevoi-puzy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vk.com/@-221692408-duodenum1" TargetMode="External"/><Relationship Id="rId23" Type="http://schemas.openxmlformats.org/officeDocument/2006/relationships/hyperlink" Target="https://vetct.tb.ru/sorkr" TargetMode="Externa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k.com/@mylibrary2-poch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zhivot-taz" TargetMode="External"/><Relationship Id="rId22" Type="http://schemas.openxmlformats.org/officeDocument/2006/relationships/hyperlink" Target="https://vetct.tb.ru/vlad2/norm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ct-mri@skolkovo.vet</cp:lastModifiedBy>
  <cp:revision>2</cp:revision>
  <dcterms:created xsi:type="dcterms:W3CDTF">2024-12-31T11:52:00Z</dcterms:created>
  <dcterms:modified xsi:type="dcterms:W3CDTF">2024-12-31T11:52:00Z</dcterms:modified>
</cp:coreProperties>
</file>