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4327DF" w:rsidRDefault="004327DF" w:rsidP="00554EEC">
      <w:pPr>
        <w:pStyle w:val="a3"/>
        <w:spacing w:after="278"/>
      </w:pPr>
      <w:proofErr w:type="spellStart"/>
      <w:r>
        <w:rPr>
          <w:b/>
          <w:bCs/>
        </w:rPr>
        <w:t>Игнина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.В</w:t>
      </w:r>
      <w:proofErr w:type="gramEnd"/>
      <w:r>
        <w:rPr>
          <w:b/>
          <w:bCs/>
        </w:rPr>
        <w:t>аря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</w:t>
      </w:r>
      <w:r w:rsidR="004327DF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4327DF">
        <w:t>эхогенное</w:t>
      </w:r>
      <w:proofErr w:type="spellEnd"/>
      <w:r w:rsidR="004327DF">
        <w:t xml:space="preserve"> с наличием </w:t>
      </w:r>
      <w:proofErr w:type="spellStart"/>
      <w:r w:rsidR="004327DF">
        <w:t>гипоэхогенного</w:t>
      </w:r>
      <w:proofErr w:type="spellEnd"/>
      <w:r w:rsidR="004327DF">
        <w:t xml:space="preserve"> </w:t>
      </w:r>
      <w:proofErr w:type="spellStart"/>
      <w:r w:rsidR="004327DF">
        <w:t>сладжа</w:t>
      </w:r>
      <w:proofErr w:type="spellEnd"/>
      <w:r w:rsidR="004327DF">
        <w:t>, примерно, на 1\2 от общего объёма. Стенка не утолщена, 0,8</w:t>
      </w:r>
      <w:r>
        <w:t xml:space="preserve"> мм. Желчные протоки не расширены. </w:t>
      </w:r>
    </w:p>
    <w:p w:rsidR="008B6DE3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4327DF">
        <w:t>.</w:t>
      </w:r>
      <w:r>
        <w:t xml:space="preserve"> Содержимое: </w:t>
      </w:r>
      <w:r w:rsidR="004327DF">
        <w:t>небольшое количество газа</w:t>
      </w:r>
      <w:r>
        <w:t xml:space="preserve"> Толщина стенки: </w:t>
      </w:r>
      <w:r w:rsidR="004327DF">
        <w:t>2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8B6DE3">
        <w:t>нижена</w:t>
      </w:r>
      <w:r>
        <w:t xml:space="preserve">. Толщина стенки </w:t>
      </w:r>
      <w:r w:rsidR="004327DF">
        <w:t>2,5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</w:t>
      </w:r>
      <w:r w:rsidR="008B6DE3">
        <w:t>нижена</w:t>
      </w:r>
      <w:r>
        <w:t xml:space="preserve">. Толщина стенки </w:t>
      </w:r>
      <w:r w:rsidR="008B6DE3">
        <w:t>2,1-3,6</w:t>
      </w:r>
      <w:r>
        <w:t>мм. Дифференциация слоев стенки с</w:t>
      </w:r>
      <w:r w:rsidR="008B6DE3">
        <w:t>глажена</w:t>
      </w:r>
      <w:r>
        <w:t xml:space="preserve">. Соотношение слоев стенки кишки: </w:t>
      </w:r>
      <w:r w:rsidR="008B6DE3">
        <w:t xml:space="preserve">выражен </w:t>
      </w:r>
      <w:proofErr w:type="spellStart"/>
      <w:r w:rsidR="008B6DE3">
        <w:t>подслизистый</w:t>
      </w:r>
      <w:proofErr w:type="spellEnd"/>
      <w:r w:rsidR="008B6DE3">
        <w:t xml:space="preserve"> слой</w:t>
      </w:r>
      <w:r>
        <w:t xml:space="preserve">. Просвет </w:t>
      </w:r>
      <w:r w:rsidR="00B07875">
        <w:t xml:space="preserve">локально </w:t>
      </w:r>
      <w:r w:rsidR="008B6DE3">
        <w:t>слабо</w:t>
      </w:r>
      <w:r>
        <w:t xml:space="preserve"> расширен</w:t>
      </w:r>
      <w:r w:rsidR="008B6DE3">
        <w:t xml:space="preserve"> неоднородным содержимым</w:t>
      </w:r>
      <w:r>
        <w:t>.</w:t>
      </w:r>
      <w:r w:rsidR="008B6DE3">
        <w:t xml:space="preserve"> Визуализируются участки спазма.</w:t>
      </w:r>
    </w:p>
    <w:p w:rsidR="00554EEC" w:rsidRDefault="008B6DE3" w:rsidP="00554EEC">
      <w:pPr>
        <w:pStyle w:val="a3"/>
        <w:spacing w:before="278" w:beforeAutospacing="0" w:after="278"/>
      </w:pPr>
      <w:r>
        <w:t xml:space="preserve">В области левого </w:t>
      </w:r>
      <w:proofErr w:type="spellStart"/>
      <w:r>
        <w:t>гипогастрия</w:t>
      </w:r>
      <w:proofErr w:type="spellEnd"/>
      <w:r>
        <w:t xml:space="preserve"> в просвете визуализируется неоднородная продолговатая структура </w:t>
      </w:r>
      <w:r w:rsidR="00B07875">
        <w:t xml:space="preserve">без чётких контуров, </w:t>
      </w:r>
      <w:r>
        <w:t>около</w:t>
      </w:r>
      <w:r w:rsidR="00B07875">
        <w:t>,</w:t>
      </w:r>
      <w:r>
        <w:t xml:space="preserve"> 27,9мм в длину</w:t>
      </w:r>
      <w:r w:rsidR="00B07875">
        <w:t xml:space="preserve"> (ткань? салфетка?)</w:t>
      </w:r>
      <w:r>
        <w:t>, без признаков непроходимости.</w:t>
      </w:r>
      <w:r w:rsidR="00554EEC">
        <w:br/>
      </w:r>
      <w:r w:rsidR="00554EEC">
        <w:br/>
      </w:r>
      <w:r w:rsidR="00554EEC">
        <w:rPr>
          <w:b/>
          <w:bCs/>
        </w:rPr>
        <w:t xml:space="preserve">Подвздошная кишка: </w:t>
      </w:r>
      <w:r w:rsidR="00554EEC">
        <w:rPr>
          <w:color w:val="000000"/>
        </w:rPr>
        <w:t>стенка не утолщена. Без видимых изменений.</w:t>
      </w:r>
      <w:r w:rsidR="00554EEC">
        <w:br/>
      </w:r>
      <w:r w:rsidR="00554EEC">
        <w:br/>
      </w:r>
      <w:r w:rsidR="00554EEC">
        <w:rPr>
          <w:b/>
          <w:bCs/>
          <w:color w:val="000000"/>
        </w:rPr>
        <w:t>Слепая кишка:</w:t>
      </w:r>
      <w:r w:rsidR="00554EEC">
        <w:rPr>
          <w:color w:val="000000"/>
        </w:rPr>
        <w:t xml:space="preserve"> стенка не утолщена. Без видимых изменений.</w:t>
      </w:r>
      <w:r w:rsidR="00554EEC">
        <w:br/>
      </w:r>
      <w:r w:rsidR="00554EEC">
        <w:rPr>
          <w:b/>
          <w:bCs/>
        </w:rPr>
        <w:t>Ободочная кишка:</w:t>
      </w:r>
      <w:r w:rsidR="00554EEC">
        <w:t xml:space="preserve"> перистальтика не визуализируется. Толщина стенки </w:t>
      </w:r>
      <w:r>
        <w:t>1,8</w:t>
      </w:r>
      <w:r w:rsidR="00554EEC">
        <w:t xml:space="preserve">мм. Дифференциация слоев стенки сохранена. Соотношение слоев стенки кишки: </w:t>
      </w:r>
      <w:r>
        <w:t xml:space="preserve">выражен </w:t>
      </w:r>
      <w:proofErr w:type="spellStart"/>
      <w:r>
        <w:t>подслизистый</w:t>
      </w:r>
      <w:proofErr w:type="spellEnd"/>
      <w:r>
        <w:t xml:space="preserve"> слой</w:t>
      </w:r>
      <w:r w:rsidR="00554EEC">
        <w:t xml:space="preserve">. Просвет расширен </w:t>
      </w:r>
      <w:r>
        <w:t>не</w:t>
      </w:r>
      <w:r w:rsidR="00554EEC">
        <w:t xml:space="preserve">однородным </w:t>
      </w:r>
      <w:r>
        <w:t>жидкостным</w:t>
      </w:r>
      <w:r w:rsidR="00554EEC">
        <w:t xml:space="preserve"> содержимым.</w:t>
      </w:r>
      <w:r w:rsidR="00554EEC">
        <w:br/>
      </w:r>
      <w:r w:rsidR="00554EEC">
        <w:br/>
      </w:r>
      <w:r w:rsidR="00554EEC">
        <w:rPr>
          <w:b/>
          <w:bCs/>
        </w:rPr>
        <w:t>Поджелудочная железа:</w:t>
      </w:r>
      <w:r w:rsidR="00554EEC">
        <w:t xml:space="preserve"> визуализируется. Размер: не </w:t>
      </w:r>
      <w:proofErr w:type="gramStart"/>
      <w:r w:rsidR="00554EEC">
        <w:t>увеличена</w:t>
      </w:r>
      <w:proofErr w:type="gramEnd"/>
      <w:r w:rsidR="00554EEC">
        <w:t xml:space="preserve">. Контуры: ровные, четкие. </w:t>
      </w:r>
      <w:proofErr w:type="spellStart"/>
      <w:r w:rsidR="00554EEC">
        <w:t>Эхоструктура</w:t>
      </w:r>
      <w:proofErr w:type="spellEnd"/>
      <w:r w:rsidR="00554EEC">
        <w:t xml:space="preserve"> однородная. </w:t>
      </w:r>
      <w:proofErr w:type="spellStart"/>
      <w:r w:rsidR="00554EEC">
        <w:t>Эхогенность</w:t>
      </w:r>
      <w:proofErr w:type="spellEnd"/>
      <w:r w:rsidR="00554EEC">
        <w:t xml:space="preserve"> не изменена. Проток не расширен. Наличие очаговых изменений: не визуализируется. </w:t>
      </w:r>
      <w:proofErr w:type="spellStart"/>
      <w:r w:rsidR="00554EEC">
        <w:t>Эхогенность</w:t>
      </w:r>
      <w:proofErr w:type="spellEnd"/>
      <w:r w:rsidR="00554EEC">
        <w:t xml:space="preserve"> </w:t>
      </w:r>
      <w:proofErr w:type="spellStart"/>
      <w:r w:rsidR="00554EEC">
        <w:t>перипанкреатического</w:t>
      </w:r>
      <w:proofErr w:type="spellEnd"/>
      <w:r w:rsidR="00554EEC">
        <w:t xml:space="preserve"> жира не </w:t>
      </w:r>
      <w:proofErr w:type="gramStart"/>
      <w:r w:rsidR="00554EEC">
        <w:t>изменена</w:t>
      </w:r>
      <w:proofErr w:type="gramEnd"/>
      <w:r w:rsidR="00554EEC"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4327DF">
        <w:t>27*17,1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4327DF">
        <w:t>икомедулярная</w:t>
      </w:r>
      <w:proofErr w:type="spellEnd"/>
      <w:r w:rsidR="004327DF">
        <w:t xml:space="preserve"> дифференциация: сглажена</w:t>
      </w:r>
      <w:r>
        <w:t xml:space="preserve">. Лоханка не расширена. Проксимальный отдел мочеточника: не расширен. Дистальный </w:t>
      </w:r>
      <w:r>
        <w:lastRenderedPageBreak/>
        <w:t>отдел мочеточника: не расширен. Наличие очаго</w:t>
      </w:r>
      <w:r w:rsidR="004327DF">
        <w:t xml:space="preserve">вых или диффузных изменений: визуализируются единичные участки минерализации в области </w:t>
      </w:r>
      <w:proofErr w:type="spellStart"/>
      <w:r w:rsidR="004327DF">
        <w:t>рецессусов</w:t>
      </w:r>
      <w:proofErr w:type="spellEnd"/>
      <w:r w:rsidR="004327DF"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4327DF">
        <w:t>28,6*15,5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4327DF">
        <w:t>икомедулярная</w:t>
      </w:r>
      <w:proofErr w:type="spellEnd"/>
      <w:r w:rsidR="004327DF">
        <w:t xml:space="preserve"> дифференциация: сглажена.</w:t>
      </w:r>
      <w:r>
        <w:t xml:space="preserve">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4327DF">
        <w:t>слабо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4327DF">
        <w:t xml:space="preserve"> 1,5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4327DF">
        <w:t xml:space="preserve">не </w:t>
      </w:r>
      <w:r>
        <w:t xml:space="preserve">визуализируется. </w:t>
      </w:r>
      <w:r w:rsidR="004327DF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>: повышена</w:t>
      </w:r>
      <w:r w:rsidR="00B07875">
        <w:t xml:space="preserve"> диффузно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07875" w:rsidRDefault="00B07875" w:rsidP="00554EEC">
      <w:pPr>
        <w:pStyle w:val="a3"/>
        <w:spacing w:after="278"/>
      </w:pPr>
      <w:r>
        <w:t>- Диффузного стеатита</w:t>
      </w:r>
    </w:p>
    <w:p w:rsidR="00BB4038" w:rsidRDefault="00B07875" w:rsidP="00554EEC">
      <w:pPr>
        <w:pStyle w:val="a3"/>
        <w:spacing w:after="278"/>
      </w:pPr>
      <w:r>
        <w:t xml:space="preserve">- Локальных изменений стенки тощей кишки с наличием участков спазма, характерных для </w:t>
      </w:r>
      <w:proofErr w:type="spellStart"/>
      <w:r>
        <w:t>энтеропатии</w:t>
      </w:r>
      <w:proofErr w:type="spellEnd"/>
      <w:r>
        <w:t xml:space="preserve"> в стадии обострения, так же в просвете визуализируется структура, характерная для инородного тела – рекомендована переоценка в динамике</w:t>
      </w:r>
    </w:p>
    <w:p w:rsidR="00B07875" w:rsidRDefault="00B07875" w:rsidP="00554EEC">
      <w:pPr>
        <w:pStyle w:val="a3"/>
        <w:spacing w:after="278"/>
      </w:pPr>
      <w:r>
        <w:t>- Диффузного утолщения стенки ободочной кишки, характерного для колита в стадии обострения</w:t>
      </w:r>
    </w:p>
    <w:p w:rsidR="003B6A5A" w:rsidRDefault="003B6A5A" w:rsidP="00554EEC">
      <w:pPr>
        <w:pStyle w:val="a3"/>
        <w:spacing w:after="278"/>
      </w:pPr>
      <w:r>
        <w:t xml:space="preserve">- Наличия значительного </w:t>
      </w:r>
      <w:proofErr w:type="spellStart"/>
      <w:r>
        <w:t>сладжа</w:t>
      </w:r>
      <w:proofErr w:type="spellEnd"/>
      <w:r>
        <w:t xml:space="preserve"> в просвете желчного пузыря</w:t>
      </w:r>
    </w:p>
    <w:p w:rsidR="00B07875" w:rsidRDefault="003B6A5A" w:rsidP="00554EEC">
      <w:pPr>
        <w:pStyle w:val="a3"/>
        <w:spacing w:after="278"/>
      </w:pPr>
      <w:r>
        <w:t>- Д</w:t>
      </w:r>
      <w:r w:rsidRPr="00935BBB">
        <w:t xml:space="preserve">иффузных изменений паренхимы печени, характерных для гепатита хронического течения/ </w:t>
      </w:r>
      <w:proofErr w:type="spellStart"/>
      <w:r w:rsidRPr="00935BBB">
        <w:t>вакуолярной</w:t>
      </w:r>
      <w:proofErr w:type="spellEnd"/>
      <w:r w:rsidRPr="00935BBB">
        <w:t xml:space="preserve"> </w:t>
      </w:r>
      <w:proofErr w:type="spellStart"/>
      <w:r w:rsidRPr="00935BBB">
        <w:t>гепатопатии</w:t>
      </w:r>
      <w:proofErr w:type="spellEnd"/>
      <w:r w:rsidRPr="00935BBB">
        <w:t xml:space="preserve">/ </w:t>
      </w:r>
      <w:proofErr w:type="spellStart"/>
      <w:r w:rsidRPr="00935BBB">
        <w:t>гериатрических</w:t>
      </w:r>
      <w:proofErr w:type="spellEnd"/>
      <w:r w:rsidRPr="00935BBB">
        <w:t xml:space="preserve"> изменений</w:t>
      </w:r>
    </w:p>
    <w:p w:rsidR="003B6A5A" w:rsidRPr="00935BBB" w:rsidRDefault="003B6A5A" w:rsidP="003B6A5A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35BBB">
        <w:rPr>
          <w:rFonts w:ascii="Times New Roman" w:hAnsi="Times New Roman" w:cs="Times New Roman"/>
          <w:sz w:val="24"/>
          <w:szCs w:val="24"/>
        </w:rPr>
        <w:t xml:space="preserve">иффузных билатеральных изменений паренхимы почек, характерных для хронической нефропатии/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  <w:r>
        <w:rPr>
          <w:rFonts w:ascii="Times New Roman" w:hAnsi="Times New Roman" w:cs="Times New Roman"/>
          <w:sz w:val="24"/>
          <w:szCs w:val="24"/>
        </w:rPr>
        <w:t>, с наличием небольших участков минерализации слева</w:t>
      </w:r>
    </w:p>
    <w:p w:rsidR="003B6A5A" w:rsidRDefault="003B6A5A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B6A5A"/>
    <w:rsid w:val="004327DF"/>
    <w:rsid w:val="00554EEC"/>
    <w:rsid w:val="008B6DE3"/>
    <w:rsid w:val="009E2C9E"/>
    <w:rsid w:val="00B07875"/>
    <w:rsid w:val="00BB4038"/>
    <w:rsid w:val="00EC6C3F"/>
    <w:rsid w:val="00FC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2024-12-25T07:27:00Z</dcterms:created>
  <dcterms:modified xsi:type="dcterms:W3CDTF">2024-12-25T07:27:00Z</dcterms:modified>
</cp:coreProperties>
</file>