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C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Ветеринарный центр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Спект</w:t>
      </w:r>
      <w:proofErr w:type="spellEnd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</w:t>
      </w:r>
      <w:proofErr w:type="spellEnd"/>
    </w:p>
    <w:p w:rsidR="006970CD" w:rsidRPr="00062A91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color w:val="2D2D5B"/>
          <w:sz w:val="32"/>
          <w:szCs w:val="32"/>
          <w:vertAlign w:val="subscript"/>
        </w:rPr>
      </w:pPr>
      <w:r w:rsidRPr="00062A91">
        <w:rPr>
          <w:rFonts w:ascii="Times New Roman" w:hAnsi="Times New Roman" w:cs="Times New Roman"/>
          <w:color w:val="2D2D5B"/>
          <w:sz w:val="32"/>
          <w:szCs w:val="32"/>
          <w:vertAlign w:val="subscript"/>
        </w:rPr>
        <w:t xml:space="preserve"> </w:t>
      </w:r>
    </w:p>
    <w:p w:rsidR="006970CD" w:rsidRPr="00062A91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Calibri" w:hAnsi="Calibri" w:cs="Calibri"/>
        </w:rPr>
      </w:pPr>
    </w:p>
    <w:p w:rsidR="006970CD" w:rsidRPr="00062A91" w:rsidRDefault="006970CD" w:rsidP="006970CD">
      <w:pPr>
        <w:autoSpaceDE w:val="0"/>
        <w:autoSpaceDN w:val="0"/>
        <w:adjustRightInd w:val="0"/>
        <w:spacing w:after="140" w:line="288" w:lineRule="auto"/>
        <w:rPr>
          <w:rFonts w:ascii="Calibri" w:hAnsi="Calibri" w:cs="Calibri"/>
        </w:rPr>
      </w:pPr>
    </w:p>
    <w:p w:rsidR="00062A91" w:rsidRDefault="00062A91" w:rsidP="00062A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32"/>
          <w:szCs w:val="32"/>
        </w:rPr>
      </w:pPr>
      <w:r>
        <w:rPr>
          <w:rFonts w:ascii="Calibri" w:hAnsi="Calibri" w:cs="Calibri"/>
          <w:color w:val="00000A"/>
          <w:sz w:val="32"/>
          <w:szCs w:val="32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Корец</w:t>
      </w:r>
      <w:proofErr w:type="gramStart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 </w:t>
      </w:r>
      <w:r>
        <w:rPr>
          <w:rFonts w:ascii="Calibri" w:hAnsi="Calibri" w:cs="Calibri"/>
          <w:color w:val="00000A"/>
          <w:sz w:val="32"/>
          <w:szCs w:val="32"/>
        </w:rPr>
        <w:t>,</w:t>
      </w:r>
      <w:proofErr w:type="gramEnd"/>
      <w:r>
        <w:rPr>
          <w:rFonts w:ascii="Calibri" w:hAnsi="Calibri" w:cs="Calibri"/>
          <w:color w:val="00000A"/>
          <w:sz w:val="32"/>
          <w:szCs w:val="32"/>
        </w:rPr>
        <w:t xml:space="preserve">     </w:t>
      </w:r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Питомец: той терьер </w:t>
      </w:r>
      <w:proofErr w:type="spellStart"/>
      <w:r>
        <w:rPr>
          <w:rFonts w:ascii="Calibri" w:hAnsi="Calibri" w:cs="Calibri"/>
          <w:color w:val="00000A"/>
          <w:sz w:val="32"/>
          <w:szCs w:val="32"/>
          <w:u w:val="single"/>
        </w:rPr>
        <w:t>Рокси</w:t>
      </w:r>
      <w:proofErr w:type="spellEnd"/>
      <w:r>
        <w:rPr>
          <w:rFonts w:ascii="Calibri" w:hAnsi="Calibri" w:cs="Calibri"/>
          <w:color w:val="00000A"/>
          <w:sz w:val="32"/>
          <w:szCs w:val="32"/>
          <w:u w:val="single"/>
        </w:rPr>
        <w:t xml:space="preserve">  ;     </w:t>
      </w:r>
      <w:r>
        <w:rPr>
          <w:rFonts w:ascii="Calibri" w:hAnsi="Calibri" w:cs="Calibri"/>
          <w:color w:val="00000A"/>
          <w:sz w:val="32"/>
          <w:szCs w:val="32"/>
        </w:rPr>
        <w:t xml:space="preserve">Возраст: 9 лет, вес фактический 2,0 кг   </w:t>
      </w:r>
    </w:p>
    <w:p w:rsidR="00062A91" w:rsidRDefault="00062A91" w:rsidP="00062A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32"/>
          <w:szCs w:val="32"/>
          <w:u w:val="single"/>
          <w:vertAlign w:val="subscript"/>
        </w:rPr>
      </w:pPr>
      <w:r>
        <w:rPr>
          <w:rFonts w:ascii="Calibri" w:hAnsi="Calibri" w:cs="Calibri"/>
          <w:color w:val="00000A"/>
          <w:sz w:val="32"/>
          <w:szCs w:val="32"/>
          <w:u w:val="single"/>
          <w:vertAlign w:val="subscript"/>
        </w:rPr>
        <w:t>Дата  обследования:  22.12. 2024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ЭЛЕКТРОКАРДИОГРАММА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696"/>
        <w:gridCol w:w="1985"/>
        <w:gridCol w:w="5664"/>
      </w:tblGrid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Результат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Норма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A"/>
              </w:rPr>
              <w:t xml:space="preserve">ЧСС </w:t>
            </w:r>
            <w:r>
              <w:rPr>
                <w:rFonts w:ascii="Helvetica" w:hAnsi="Helvetica" w:cs="Helvetica"/>
                <w:color w:val="00000A"/>
              </w:rPr>
              <w:t>(</w:t>
            </w:r>
            <w:r>
              <w:rPr>
                <w:rFonts w:ascii="Arial" w:hAnsi="Arial" w:cs="Arial"/>
                <w:color w:val="00000A"/>
              </w:rPr>
              <w:t>уд</w:t>
            </w:r>
            <w:r>
              <w:rPr>
                <w:rFonts w:ascii="Helvetica" w:hAnsi="Helvetica" w:cs="Helvetica"/>
                <w:color w:val="00000A"/>
              </w:rPr>
              <w:t>/</w:t>
            </w:r>
            <w:r>
              <w:rPr>
                <w:rFonts w:ascii="Arial" w:hAnsi="Arial" w:cs="Arial"/>
                <w:color w:val="00000A"/>
              </w:rPr>
              <w:t>мин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 w:rsidP="00062A91">
            <w:pPr>
              <w:autoSpaceDE w:val="0"/>
              <w:autoSpaceDN w:val="0"/>
              <w:adjustRightInd w:val="0"/>
              <w:spacing w:after="0" w:line="288" w:lineRule="auto"/>
              <w:ind w:firstLine="70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120-160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60-170, </w:t>
            </w:r>
            <w:r>
              <w:rPr>
                <w:rFonts w:ascii="Arial" w:hAnsi="Arial" w:cs="Arial"/>
                <w:color w:val="00000A"/>
              </w:rPr>
              <w:t xml:space="preserve">гигантские породы </w:t>
            </w:r>
            <w:r>
              <w:rPr>
                <w:rFonts w:ascii="Helvetica" w:hAnsi="Helvetica" w:cs="Helvetica"/>
                <w:color w:val="00000A"/>
              </w:rPr>
              <w:t xml:space="preserve">60-140, </w:t>
            </w:r>
            <w:r>
              <w:rPr>
                <w:rFonts w:ascii="Arial" w:hAnsi="Arial" w:cs="Arial"/>
                <w:color w:val="00000A"/>
              </w:rPr>
              <w:t xml:space="preserve">карликовые породы </w:t>
            </w:r>
            <w:r>
              <w:rPr>
                <w:rFonts w:ascii="Helvetica" w:hAnsi="Helvetica" w:cs="Helvetica"/>
                <w:color w:val="00000A"/>
              </w:rPr>
              <w:t xml:space="preserve">80-170, </w:t>
            </w:r>
            <w:r>
              <w:rPr>
                <w:rFonts w:ascii="Arial" w:hAnsi="Arial" w:cs="Arial"/>
                <w:color w:val="00000A"/>
              </w:rPr>
              <w:t xml:space="preserve">щенки </w:t>
            </w:r>
            <w:r>
              <w:rPr>
                <w:rFonts w:ascii="Helvetica" w:hAnsi="Helvetica" w:cs="Helvetica"/>
                <w:color w:val="00000A"/>
              </w:rPr>
              <w:t>140-220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кошки</w:t>
            </w:r>
            <w:r>
              <w:rPr>
                <w:rFonts w:ascii="Helvetica" w:hAnsi="Helvetica" w:cs="Helvetica"/>
                <w:color w:val="00000A"/>
              </w:rPr>
              <w:t>: 140-220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Регулярность 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ритма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регул.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ЭОС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+30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 xml:space="preserve">собаки </w:t>
            </w:r>
            <w:r>
              <w:rPr>
                <w:rFonts w:ascii="Helvetica" w:hAnsi="Helvetica" w:cs="Helvetica"/>
                <w:color w:val="00000A"/>
              </w:rPr>
              <w:t xml:space="preserve">+40..+100 </w:t>
            </w:r>
            <w:r>
              <w:rPr>
                <w:rFonts w:ascii="Arial" w:hAnsi="Arial" w:cs="Arial"/>
                <w:color w:val="00000A"/>
              </w:rPr>
              <w:t xml:space="preserve">кошки </w:t>
            </w:r>
            <w:r>
              <w:rPr>
                <w:rFonts w:ascii="Helvetica" w:hAnsi="Helvetica" w:cs="Helvetica"/>
                <w:color w:val="00000A"/>
              </w:rPr>
              <w:t>0..160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 w:rsidP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0,035/0,38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&lt;0,4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 xml:space="preserve">, &lt;0,05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; </w:t>
            </w:r>
            <w:r>
              <w:rPr>
                <w:rFonts w:ascii="Arial" w:hAnsi="Arial" w:cs="Arial"/>
                <w:color w:val="00000A"/>
              </w:rPr>
              <w:t>кош</w:t>
            </w:r>
            <w:proofErr w:type="gramStart"/>
            <w:r>
              <w:rPr>
                <w:rFonts w:ascii="Arial" w:hAnsi="Arial" w:cs="Arial"/>
                <w:color w:val="00000A"/>
              </w:rPr>
              <w:t xml:space="preserve"> </w:t>
            </w:r>
            <w:r>
              <w:rPr>
                <w:rFonts w:ascii="Helvetica" w:hAnsi="Helvetica" w:cs="Helvetica"/>
                <w:color w:val="00000A"/>
              </w:rPr>
              <w:t>:</w:t>
            </w:r>
            <w:proofErr w:type="gramEnd"/>
            <w:r>
              <w:rPr>
                <w:rFonts w:ascii="Helvetica" w:hAnsi="Helvetica" w:cs="Helvetica"/>
                <w:color w:val="00000A"/>
              </w:rPr>
              <w:t xml:space="preserve"> &lt;0,2 </w:t>
            </w:r>
            <w:r>
              <w:rPr>
                <w:rFonts w:ascii="Arial" w:hAnsi="Arial" w:cs="Arial"/>
                <w:color w:val="00000A"/>
              </w:rPr>
              <w:t xml:space="preserve">мВ </w:t>
            </w:r>
            <w:r>
              <w:rPr>
                <w:rFonts w:ascii="Helvetica" w:hAnsi="Helvetica" w:cs="Helvetica"/>
                <w:color w:val="00000A"/>
              </w:rPr>
              <w:t xml:space="preserve">, &lt;0,035 </w:t>
            </w:r>
            <w:r>
              <w:rPr>
                <w:rFonts w:ascii="Arial" w:hAnsi="Arial" w:cs="Arial"/>
                <w:color w:val="00000A"/>
              </w:rPr>
              <w:t>с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PQ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0,075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0,06-0,13 </w:t>
            </w:r>
            <w:r>
              <w:rPr>
                <w:rFonts w:ascii="Arial" w:hAnsi="Arial" w:cs="Arial"/>
                <w:color w:val="00000A"/>
              </w:rPr>
              <w:t>с кошки</w:t>
            </w:r>
            <w:r>
              <w:rPr>
                <w:rFonts w:ascii="Helvetica" w:hAnsi="Helvetica" w:cs="Helvetica"/>
                <w:color w:val="00000A"/>
              </w:rPr>
              <w:t xml:space="preserve">: 0,05-0,09 </w:t>
            </w:r>
            <w:proofErr w:type="gramStart"/>
            <w:r>
              <w:rPr>
                <w:rFonts w:ascii="Arial" w:hAnsi="Arial" w:cs="Arial"/>
                <w:color w:val="00000A"/>
              </w:rPr>
              <w:t>с</w:t>
            </w:r>
            <w:proofErr w:type="gramEnd"/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QRS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0,055/1,4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&lt;0,07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&lt;3,0 </w:t>
            </w:r>
            <w:r>
              <w:rPr>
                <w:rFonts w:ascii="Arial" w:hAnsi="Arial" w:cs="Arial"/>
                <w:color w:val="00000A"/>
              </w:rPr>
              <w:t>мВ кошки</w:t>
            </w:r>
            <w:r>
              <w:rPr>
                <w:rFonts w:ascii="Helvetica" w:hAnsi="Helvetica" w:cs="Helvetica"/>
                <w:color w:val="00000A"/>
              </w:rPr>
              <w:t xml:space="preserve">: &lt;0,04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&lt;0,9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A"/>
              </w:rPr>
              <w:t>элевация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и депрессия </w:t>
            </w:r>
            <w:r>
              <w:rPr>
                <w:rFonts w:ascii="Helvetica" w:hAnsi="Helvetica" w:cs="Helvetica"/>
                <w:color w:val="00000A"/>
              </w:rPr>
              <w:t xml:space="preserve">&lt;0,2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T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QT (</w:t>
            </w:r>
            <w:r>
              <w:rPr>
                <w:rFonts w:ascii="Helvetica" w:hAnsi="Helvetica" w:cs="Helvetica"/>
                <w:color w:val="00000A"/>
              </w:rPr>
              <w:t xml:space="preserve">с)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062A91" w:rsidRDefault="00062A91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Собаки: 0,15-0,24с</w:t>
            </w:r>
            <w:proofErr w:type="gramStart"/>
            <w:r>
              <w:rPr>
                <w:rFonts w:ascii="Calibri" w:hAnsi="Calibri" w:cs="Calibri"/>
              </w:rPr>
              <w:t xml:space="preserve"> ;</w:t>
            </w:r>
            <w:proofErr w:type="gramEnd"/>
            <w:r>
              <w:rPr>
                <w:rFonts w:ascii="Calibri" w:hAnsi="Calibri" w:cs="Calibri"/>
              </w:rPr>
              <w:t xml:space="preserve"> кошки – 0,07-0,2с</w:t>
            </w:r>
          </w:p>
        </w:tc>
      </w:tr>
    </w:tbl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Заключение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Синусов</w:t>
      </w:r>
      <w:r w:rsidR="00062A91">
        <w:rPr>
          <w:rFonts w:ascii="Calibri" w:hAnsi="Calibri" w:cs="Calibri"/>
          <w:color w:val="000000"/>
          <w:sz w:val="28"/>
          <w:szCs w:val="28"/>
        </w:rPr>
        <w:t>ая</w:t>
      </w:r>
      <w:proofErr w:type="spellEnd"/>
      <w:r w:rsidR="00062A91">
        <w:rPr>
          <w:rFonts w:ascii="Calibri" w:hAnsi="Calibri" w:cs="Calibri"/>
          <w:color w:val="000000"/>
          <w:sz w:val="28"/>
          <w:szCs w:val="28"/>
        </w:rPr>
        <w:t xml:space="preserve"> аритмия </w:t>
      </w:r>
      <w:r>
        <w:rPr>
          <w:rFonts w:ascii="Calibri" w:hAnsi="Calibri" w:cs="Calibri"/>
          <w:color w:val="000000"/>
          <w:sz w:val="28"/>
          <w:szCs w:val="28"/>
        </w:rPr>
        <w:t xml:space="preserve">с частотой   </w:t>
      </w:r>
      <w:r w:rsidR="00062A91">
        <w:rPr>
          <w:rFonts w:ascii="Calibri" w:hAnsi="Calibri" w:cs="Calibri"/>
          <w:color w:val="000000"/>
          <w:sz w:val="28"/>
          <w:szCs w:val="28"/>
        </w:rPr>
        <w:t>120-160</w:t>
      </w:r>
      <w:r>
        <w:rPr>
          <w:rFonts w:ascii="Calibri" w:hAnsi="Calibri" w:cs="Calibri"/>
          <w:color w:val="000000"/>
          <w:sz w:val="28"/>
          <w:szCs w:val="28"/>
        </w:rPr>
        <w:t xml:space="preserve"> в минуту. ЭОС не</w:t>
      </w:r>
      <w:r w:rsidR="00062A91">
        <w:rPr>
          <w:rFonts w:ascii="Calibri" w:hAnsi="Calibri" w:cs="Calibri"/>
          <w:color w:val="000000"/>
          <w:sz w:val="28"/>
          <w:szCs w:val="28"/>
        </w:rPr>
        <w:t>значительно</w:t>
      </w:r>
      <w:r>
        <w:rPr>
          <w:rFonts w:ascii="Calibri" w:hAnsi="Calibri" w:cs="Calibri"/>
          <w:color w:val="000000"/>
          <w:sz w:val="28"/>
          <w:szCs w:val="28"/>
        </w:rPr>
        <w:t xml:space="preserve"> отклонена</w:t>
      </w:r>
      <w:r w:rsidR="00062A91">
        <w:rPr>
          <w:rFonts w:ascii="Calibri" w:hAnsi="Calibri" w:cs="Calibri"/>
          <w:color w:val="000000"/>
          <w:sz w:val="28"/>
          <w:szCs w:val="28"/>
        </w:rPr>
        <w:t xml:space="preserve"> влево</w:t>
      </w:r>
      <w:r>
        <w:rPr>
          <w:rFonts w:ascii="Calibri" w:hAnsi="Calibri" w:cs="Calibri"/>
          <w:color w:val="000000"/>
          <w:sz w:val="28"/>
          <w:szCs w:val="28"/>
        </w:rPr>
        <w:t xml:space="preserve">.  Нарушений ритма и проводимости не выявлено. </w:t>
      </w:r>
    </w:p>
    <w:p w:rsidR="006970CD" w:rsidRPr="00062A91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62A91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62A91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62A91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062A91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 w:rsidRPr="00062A91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Ветеринарный врач кардиолог:  Гафурова Вера Анатольевна</w:t>
      </w:r>
    </w:p>
    <w:p w:rsidR="00B95DF2" w:rsidRPr="006970CD" w:rsidRDefault="00B95DF2" w:rsidP="006970CD">
      <w:pPr>
        <w:rPr>
          <w:szCs w:val="28"/>
        </w:rPr>
      </w:pPr>
    </w:p>
    <w:sectPr w:rsidR="00B95DF2" w:rsidRPr="006970CD" w:rsidSect="004F3F4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062A91"/>
    <w:rsid w:val="005457E1"/>
    <w:rsid w:val="006970CD"/>
    <w:rsid w:val="00B95DF2"/>
    <w:rsid w:val="00F43065"/>
    <w:rsid w:val="00FA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cp:lastPrinted>2024-12-22T09:32:00Z</cp:lastPrinted>
  <dcterms:created xsi:type="dcterms:W3CDTF">2024-12-22T09:33:00Z</dcterms:created>
  <dcterms:modified xsi:type="dcterms:W3CDTF">2024-12-22T09:33:00Z</dcterms:modified>
</cp:coreProperties>
</file>