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(ЭХОкг)</w:t>
      </w:r>
    </w:p>
    <w:p w:rsidR="00B806A0" w:rsidRDefault="00B806A0" w:rsidP="00B806A0">
      <w:pPr>
        <w:jc w:val="center"/>
        <w:rPr>
          <w:b/>
        </w:rPr>
      </w:pPr>
    </w:p>
    <w:p w:rsidR="00B806A0" w:rsidRPr="0042660C" w:rsidRDefault="00B806A0" w:rsidP="00B806A0">
      <w:r>
        <w:rPr>
          <w:b/>
          <w:i/>
        </w:rPr>
        <w:t>Дата:</w:t>
      </w:r>
      <w:r w:rsidR="0042660C">
        <w:t xml:space="preserve"> </w:t>
      </w:r>
      <w:r w:rsidR="004163B4">
        <w:t>21.12.2024</w:t>
      </w:r>
    </w:p>
    <w:p w:rsidR="00B806A0" w:rsidRPr="0042660C" w:rsidRDefault="00B806A0" w:rsidP="00B806A0">
      <w:r>
        <w:rPr>
          <w:b/>
          <w:i/>
        </w:rPr>
        <w:t>Владелец животного:</w:t>
      </w:r>
      <w:r w:rsidR="0042660C">
        <w:t xml:space="preserve"> </w:t>
      </w:r>
      <w:r w:rsidR="004163B4">
        <w:t>Киричек Марина Михайловна</w:t>
      </w:r>
    </w:p>
    <w:p w:rsidR="00B806A0" w:rsidRPr="0042660C" w:rsidRDefault="00B806A0" w:rsidP="00B806A0">
      <w:r>
        <w:rPr>
          <w:b/>
          <w:i/>
        </w:rPr>
        <w:t>Питомец:</w:t>
      </w:r>
      <w:r w:rsidR="0042660C">
        <w:t xml:space="preserve"> </w:t>
      </w:r>
      <w:r w:rsidR="004163B4">
        <w:t>кошка Мистер Кот, 8 мес., самец, британский короткошерстный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r>
        <w:rPr>
          <w:lang w:val="en-US"/>
        </w:rPr>
        <w:t>LVPWd</w:t>
      </w:r>
      <w:r>
        <w:t xml:space="preserve"> </w:t>
      </w:r>
      <w:r w:rsidR="00CA1262">
        <w:t>4,0</w:t>
      </w:r>
      <w:r>
        <w:t xml:space="preserve"> мм; </w:t>
      </w:r>
      <w:r>
        <w:rPr>
          <w:lang w:val="en-US"/>
        </w:rPr>
        <w:t>LVPWs</w:t>
      </w:r>
      <w:r w:rsidR="00FE32DC">
        <w:t xml:space="preserve"> </w:t>
      </w:r>
      <w:r w:rsidR="00CA1262">
        <w:t>6,9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r>
        <w:rPr>
          <w:lang w:val="en-US"/>
        </w:rPr>
        <w:t>LVIDd</w:t>
      </w:r>
      <w:r>
        <w:t xml:space="preserve">) </w:t>
      </w:r>
      <w:r w:rsidR="00CA1262">
        <w:t>15,1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CA1262">
        <w:t>6,7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>Правый желудочек: не</w:t>
      </w:r>
      <w:r w:rsidR="00CA1262">
        <w:t>значительно</w:t>
      </w:r>
      <w:r>
        <w:t xml:space="preserve"> расширен; </w:t>
      </w:r>
      <w:r>
        <w:rPr>
          <w:lang w:val="en-US"/>
        </w:rPr>
        <w:t>RVDd</w:t>
      </w:r>
      <w:r>
        <w:t xml:space="preserve"> </w:t>
      </w:r>
      <w:r w:rsidR="00CA1262">
        <w:t>6,1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CA1262">
        <w:t>2,3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FE32DC">
        <w:t xml:space="preserve"> </w:t>
      </w:r>
      <w:r>
        <w:t xml:space="preserve">(на уровне корня аорты) </w:t>
      </w:r>
      <w:r w:rsidR="00CA1262">
        <w:t>11,7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CA1262">
        <w:t>12,3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FE32DC">
        <w:t xml:space="preserve"> </w:t>
      </w:r>
      <w:r w:rsidR="00CA1262">
        <w:t>11,7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r>
        <w:rPr>
          <w:lang w:val="en-US"/>
        </w:rPr>
        <w:t>Ao</w:t>
      </w:r>
      <w:r>
        <w:t xml:space="preserve">: </w:t>
      </w:r>
      <w:r w:rsidR="00CA1262">
        <w:t>1,18</w:t>
      </w:r>
      <w:r>
        <w:tab/>
      </w:r>
      <w:r>
        <w:tab/>
        <w:t>ФВ (</w:t>
      </w:r>
      <w:r>
        <w:rPr>
          <w:lang w:val="en-US"/>
        </w:rPr>
        <w:t>Teich</w:t>
      </w:r>
      <w:r>
        <w:t xml:space="preserve">): </w:t>
      </w:r>
      <w:r w:rsidR="00CA1262">
        <w:t>88,69</w:t>
      </w:r>
      <w:r w:rsidR="00FE32DC">
        <w:t xml:space="preserve"> </w:t>
      </w:r>
      <w:r>
        <w:t>%</w:t>
      </w:r>
      <w:r>
        <w:tab/>
      </w:r>
      <w:r>
        <w:tab/>
        <w:t>ФС (</w:t>
      </w:r>
      <w:r>
        <w:rPr>
          <w:lang w:val="en-US"/>
        </w:rPr>
        <w:t>Teich</w:t>
      </w:r>
      <w:r>
        <w:t xml:space="preserve">): </w:t>
      </w:r>
      <w:r w:rsidR="00CA1262">
        <w:t>55,36</w:t>
      </w:r>
      <w:r w:rsidR="00FE32DC">
        <w:t xml:space="preserve"> </w:t>
      </w:r>
      <w:r>
        <w:t>%</w:t>
      </w:r>
    </w:p>
    <w:p w:rsidR="00B806A0" w:rsidRDefault="00B806A0" w:rsidP="00FE32DC">
      <w:r>
        <w:t xml:space="preserve">ЛВ: </w:t>
      </w:r>
      <w:r w:rsidR="00CA1262">
        <w:t>3,9</w:t>
      </w:r>
      <w:r>
        <w:t xml:space="preserve"> мм</w:t>
      </w:r>
      <w:r>
        <w:tab/>
      </w:r>
      <w:r>
        <w:tab/>
        <w:t xml:space="preserve">ПВЛА: </w:t>
      </w:r>
      <w:r w:rsidR="00CA1262">
        <w:t>4,1 мм</w:t>
      </w:r>
      <w:r w:rsidR="00CA1262">
        <w:tab/>
      </w:r>
      <w:r w:rsidR="00CA1262">
        <w:tab/>
      </w:r>
      <w:r>
        <w:t xml:space="preserve">ЛВ/ПВЛА: </w:t>
      </w:r>
      <w:r w:rsidR="00CA1262">
        <w:t>0,95</w:t>
      </w:r>
    </w:p>
    <w:p w:rsidR="00B806A0" w:rsidRDefault="00B806A0" w:rsidP="00B806A0">
      <w:r>
        <w:t xml:space="preserve">МЖ перегородка: не утолщена; </w:t>
      </w:r>
      <w:r>
        <w:rPr>
          <w:lang w:val="en-US"/>
        </w:rPr>
        <w:t>IVSd</w:t>
      </w:r>
      <w:r w:rsidR="00FE32DC">
        <w:t xml:space="preserve"> </w:t>
      </w:r>
      <w:r w:rsidR="00CA1262">
        <w:t>4,0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CA1262">
        <w:t>6,9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>Признаки констриктивного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Ао: </w:t>
      </w:r>
      <w:r w:rsidR="00CA1262">
        <w:t>9,9</w:t>
      </w:r>
      <w:r>
        <w:t xml:space="preserve"> мм;</w:t>
      </w:r>
    </w:p>
    <w:p w:rsidR="00B806A0" w:rsidRDefault="00B806A0" w:rsidP="00B806A0">
      <w:r>
        <w:t>Аортальный клапан: створки не уплотнены; движение их без особенностей, кальциноз отсутствует, амплитуда раскрытия: нормальная. Регургитация: нет. Мах скорость тран</w:t>
      </w:r>
      <w:r w:rsidR="00B81A44">
        <w:t>с</w:t>
      </w:r>
      <w:r>
        <w:t xml:space="preserve">аортального потока в систолу: </w:t>
      </w:r>
      <w:r w:rsidR="00CA1262">
        <w:t>1,19</w:t>
      </w:r>
      <w:r>
        <w:t xml:space="preserve"> м/с;</w:t>
      </w:r>
    </w:p>
    <w:p w:rsidR="00B806A0" w:rsidRDefault="00B806A0" w:rsidP="00B806A0">
      <w:r>
        <w:t xml:space="preserve">Легочная артерия: диаметр (ФК): </w:t>
      </w:r>
      <w:r w:rsidR="00CA1262">
        <w:t>8,5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CA1262">
        <w:t>0,98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r>
        <w:t xml:space="preserve">Трикуспидальный клапан: створки не уплотнены; движение их без особенностей. Регургитации: нет. Транстрикуспидальный поток: пик Е </w:t>
      </w:r>
      <w:r w:rsidR="00CA1262">
        <w:t>0,69</w:t>
      </w:r>
      <w:r>
        <w:t xml:space="preserve"> м/с; пик А </w:t>
      </w:r>
      <w:r w:rsidR="00CA1262">
        <w:t>0,60</w:t>
      </w:r>
      <w:r>
        <w:t xml:space="preserve"> м/с;</w:t>
      </w:r>
    </w:p>
    <w:p w:rsidR="00B806A0" w:rsidRPr="00FE32DC" w:rsidRDefault="00B806A0" w:rsidP="00B806A0">
      <w:r>
        <w:t xml:space="preserve">Митральный клапан: створки не уплотнены; движение их без особенностей. Регургитации: нет. Трансмитральный поток: пик Е </w:t>
      </w:r>
      <w:r w:rsidR="00CA1262">
        <w:t>0,89</w:t>
      </w:r>
      <w:r>
        <w:t xml:space="preserve"> м/с; пик А </w:t>
      </w:r>
      <w:r w:rsidR="00CA1262">
        <w:t>0,74</w:t>
      </w:r>
      <w:r>
        <w:t xml:space="preserve"> м/с;</w:t>
      </w:r>
      <w:r w:rsidR="00FE32DC">
        <w:t xml:space="preserve"> </w:t>
      </w:r>
      <w:r w:rsidR="00FE32DC">
        <w:rPr>
          <w:lang w:val="en-US"/>
        </w:rPr>
        <w:t>IVRT</w:t>
      </w:r>
      <w:r w:rsidR="00FE32DC">
        <w:t xml:space="preserve">: </w:t>
      </w:r>
      <w:r w:rsidR="00CA1262">
        <w:t>29</w:t>
      </w:r>
      <w:r w:rsidR="00FE32DC">
        <w:t xml:space="preserve"> мс</w:t>
      </w:r>
    </w:p>
    <w:p w:rsidR="00B806A0" w:rsidRDefault="00B806A0" w:rsidP="00B806A0">
      <w:r>
        <w:t xml:space="preserve">Диастолическая функция миокарда ЛЖ: не нарушена, соотношение пиков Е/А </w:t>
      </w:r>
      <w:r w:rsidR="00CA1262">
        <w:t>1,20</w:t>
      </w:r>
      <w:r>
        <w:t xml:space="preserve"> ;</w:t>
      </w:r>
    </w:p>
    <w:p w:rsidR="00B806A0" w:rsidRDefault="00CA1262" w:rsidP="00B806A0">
      <w:r>
        <w:t xml:space="preserve">Топография сердца </w:t>
      </w:r>
      <w:r w:rsidR="00B806A0">
        <w:t>изменена</w:t>
      </w:r>
      <w:r>
        <w:t>: в полости перикарда визуализированы петли тонкого кишечника с активной перистальтикой</w:t>
      </w:r>
      <w:r w:rsidR="00B806A0">
        <w:t>.</w:t>
      </w:r>
    </w:p>
    <w:p w:rsidR="00B806A0" w:rsidRDefault="00B806A0" w:rsidP="00B806A0"/>
    <w:p w:rsidR="00B806A0" w:rsidRDefault="00B806A0" w:rsidP="00B806A0">
      <w:r>
        <w:t>Заключение: ЭХО-</w:t>
      </w:r>
      <w:r w:rsidR="00CA1262">
        <w:t>признаки наличия перитонеоперикардиальной диафрагмальной грыжи</w:t>
      </w:r>
      <w:r>
        <w:t xml:space="preserve">. </w:t>
      </w:r>
      <w:r w:rsidR="00CA1262">
        <w:t>Признаки незначительной эксцентрической гипертрофии миокарда ПЖ</w:t>
      </w:r>
      <w:r>
        <w:t xml:space="preserve">. Клапаны интактны (регургитация не выявлена). Признаков </w:t>
      </w:r>
      <w:r w:rsidR="00123F2C">
        <w:t xml:space="preserve">застойных явлений по МКК и </w:t>
      </w:r>
      <w:r>
        <w:t>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123F2C">
        <w:t>172</w:t>
      </w:r>
      <w:r>
        <w:t xml:space="preserve"> уд/мин</w:t>
      </w:r>
      <w:r w:rsidR="00123F2C">
        <w:t>. Ввиду наличия активной пневматизации просвета кишечника в перикарде, некоторые изменения могут быть не выявлены во время проведения УЗисследования. Для установления дигноза и дальнейшего лечения требуется проведение КТ-диагностики в стороннем Вет. учреждении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</w:t>
      </w:r>
      <w:r w:rsidRPr="001723F2">
        <w:rPr>
          <w:i/>
          <w:sz w:val="22"/>
        </w:rPr>
        <w:lastRenderedPageBreak/>
        <w:t xml:space="preserve">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123F2C" w:rsidRDefault="00123F2C" w:rsidP="00123F2C">
      <w:pPr>
        <w:pStyle w:val="ab"/>
      </w:pPr>
    </w:p>
    <w:p w:rsidR="00123F2C" w:rsidRPr="00123F2C" w:rsidRDefault="00123F2C" w:rsidP="00123F2C">
      <w:pPr>
        <w:pStyle w:val="ab"/>
        <w:rPr>
          <w:rFonts w:ascii="Times New Roman" w:hAnsi="Times New Roman" w:cs="Times New Roman"/>
          <w:sz w:val="24"/>
          <w:szCs w:val="24"/>
        </w:rPr>
      </w:pPr>
      <w:r w:rsidRPr="00123F2C">
        <w:rPr>
          <w:rFonts w:ascii="Times New Roman" w:hAnsi="Times New Roman" w:cs="Times New Roman"/>
          <w:b/>
          <w:sz w:val="24"/>
          <w:szCs w:val="24"/>
        </w:rPr>
        <w:t>Проведена рентгенография грудной полости в правой боковой и вентродорсальной проекциях</w:t>
      </w:r>
      <w:r w:rsidRPr="00123F2C">
        <w:rPr>
          <w:rFonts w:ascii="Times New Roman" w:hAnsi="Times New Roman" w:cs="Times New Roman"/>
          <w:sz w:val="24"/>
          <w:szCs w:val="24"/>
        </w:rPr>
        <w:t xml:space="preserve"> </w:t>
      </w:r>
      <w:r w:rsidRPr="00123F2C">
        <w:rPr>
          <w:rFonts w:ascii="Times New Roman" w:hAnsi="Times New Roman" w:cs="Times New Roman"/>
          <w:sz w:val="24"/>
          <w:szCs w:val="24"/>
        </w:rPr>
        <w:br/>
        <w:t>Изменений со стороны видимой части пищевода, трахеи: смещение трахеи паралельно позвоночному столбу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23F2C">
        <w:rPr>
          <w:rFonts w:ascii="Times New Roman" w:hAnsi="Times New Roman" w:cs="Times New Roman"/>
          <w:sz w:val="24"/>
          <w:szCs w:val="24"/>
        </w:rPr>
        <w:t>Кардиоваскулярные структуры: кардиомегалия с наличием признаков нахождения петель тонкого кишечника в проекции перикарда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23F2C">
        <w:rPr>
          <w:rFonts w:ascii="Times New Roman" w:hAnsi="Times New Roman" w:cs="Times New Roman"/>
          <w:sz w:val="24"/>
          <w:szCs w:val="24"/>
        </w:rPr>
        <w:t>Видимые части легких: без выраженной патологии/затемнение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23F2C">
        <w:rPr>
          <w:rFonts w:ascii="Times New Roman" w:hAnsi="Times New Roman" w:cs="Times New Roman"/>
          <w:sz w:val="24"/>
          <w:szCs w:val="24"/>
        </w:rPr>
        <w:t xml:space="preserve">Серозная детализация органов брюшной полости сохранена. Тень печени определяется слабо, уменьшена. Свободной жидкости, крупных новообразований или контрастных инородных предметов не выявлено (что не исключает наличие иных) </w:t>
      </w:r>
      <w:r w:rsidRPr="00123F2C">
        <w:rPr>
          <w:rFonts w:ascii="Times New Roman" w:hAnsi="Times New Roman" w:cs="Times New Roman"/>
          <w:sz w:val="24"/>
          <w:szCs w:val="24"/>
        </w:rPr>
        <w:br/>
        <w:t>Состояние костных структур соответствует породе и возрасту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123F2C">
        <w:rPr>
          <w:rFonts w:ascii="Times New Roman" w:hAnsi="Times New Roman" w:cs="Times New Roman"/>
          <w:sz w:val="24"/>
          <w:szCs w:val="24"/>
        </w:rPr>
        <w:t>Более не выявлено достоверных изменений.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23F2C">
        <w:rPr>
          <w:rFonts w:ascii="Times New Roman" w:hAnsi="Times New Roman" w:cs="Times New Roman"/>
          <w:sz w:val="24"/>
          <w:szCs w:val="24"/>
        </w:rPr>
        <w:t>Данная картина характерна для перитонеоперикардиальной диафрагмальной грыжи</w:t>
      </w:r>
    </w:p>
    <w:p w:rsidR="00123F2C" w:rsidRDefault="00123F2C" w:rsidP="00B806A0">
      <w:pPr>
        <w:rPr>
          <w:i/>
          <w:sz w:val="22"/>
        </w:rPr>
      </w:pPr>
    </w:p>
    <w:p w:rsidR="00CA1262" w:rsidRPr="00123F2C" w:rsidRDefault="00CA1262" w:rsidP="00123F2C">
      <w:pPr>
        <w:pStyle w:val="a9"/>
        <w:spacing w:before="0" w:beforeAutospacing="0"/>
      </w:pPr>
      <w:r>
        <w:rPr>
          <w:b/>
          <w:bCs/>
        </w:rPr>
        <w:t>Адреса клиник, где можно сделать компьютерную томографию (КТ).</w:t>
      </w:r>
      <w:r>
        <w:t xml:space="preserve"> Обращаем Ваше внимание, что данное исследование проводится под седацией, необходимо предварительно выдержать животное на голодной диете 8-10 ч, воду убрать за 3 часа</w:t>
      </w:r>
      <w:r>
        <w:br/>
      </w:r>
      <w:r>
        <w:rPr>
          <w:b/>
          <w:bCs/>
        </w:rPr>
        <w:t xml:space="preserve">Центры проведения КТ животных. </w:t>
      </w:r>
      <w:r>
        <w:br/>
      </w:r>
      <w:r>
        <w:br/>
      </w:r>
      <w:r>
        <w:rPr>
          <w:u w:val="single"/>
        </w:rPr>
        <w:t>1. ВЕТСИТИ</w:t>
      </w:r>
      <w:r>
        <w:br/>
        <w:t>Адрес: Зубарев пер. 7 (Хирурги: Дюльгер, Ладанов)</w:t>
      </w:r>
      <w:r>
        <w:br/>
        <w:t xml:space="preserve">2. </w:t>
      </w:r>
      <w:r>
        <w:rPr>
          <w:u w:val="single"/>
        </w:rPr>
        <w:t xml:space="preserve">Медвед. </w:t>
      </w:r>
      <w:r>
        <w:br/>
        <w:t xml:space="preserve">Адрес: необходимо уточнить во время звонка, так как клиника имеет несколько филиалов. Телефон для записи: +7(499)110 66 86 </w:t>
      </w:r>
      <w:r>
        <w:br/>
        <w:t>3</w:t>
      </w:r>
      <w:r>
        <w:rPr>
          <w:u w:val="single"/>
        </w:rPr>
        <w:t xml:space="preserve">. Белый Клык. </w:t>
      </w:r>
      <w:r>
        <w:br/>
        <w:t xml:space="preserve">Адрес: необходимо уточнить во время звонка, так как клиника имеет несколько филиалов. Телефон для записи: +7(495)927 00 77 </w:t>
      </w:r>
      <w:r>
        <w:br/>
        <w:t>4</w:t>
      </w:r>
      <w:r>
        <w:rPr>
          <w:u w:val="single"/>
        </w:rPr>
        <w:t xml:space="preserve">. </w:t>
      </w:r>
      <w:r>
        <w:rPr>
          <w:u w:val="single"/>
          <w:lang w:val="en-US"/>
        </w:rPr>
        <w:t>Skolkovo</w:t>
      </w:r>
      <w:r w:rsidRPr="00CA1262">
        <w:rPr>
          <w:u w:val="single"/>
        </w:rPr>
        <w:t xml:space="preserve"> </w:t>
      </w:r>
      <w:r>
        <w:rPr>
          <w:u w:val="single"/>
          <w:lang w:val="en-US"/>
        </w:rPr>
        <w:t>Vet</w:t>
      </w:r>
      <w:r w:rsidRPr="00CA1262">
        <w:rPr>
          <w:u w:val="single"/>
        </w:rPr>
        <w:t xml:space="preserve"> </w:t>
      </w:r>
      <w:r>
        <w:rPr>
          <w:u w:val="single"/>
        </w:rPr>
        <w:t xml:space="preserve">. </w:t>
      </w:r>
      <w:r>
        <w:br/>
        <w:t xml:space="preserve">Адрес: МО, рп. Заречье, ул. Луговая, д.1 стр.4. Телефон для записи: +7(495)445 28 58. </w:t>
      </w:r>
      <w:r>
        <w:br/>
        <w:t xml:space="preserve">5. </w:t>
      </w:r>
      <w:r>
        <w:rPr>
          <w:u w:val="single"/>
        </w:rPr>
        <w:t xml:space="preserve">Ветеринарная клиника ИВЦ. </w:t>
      </w:r>
      <w:r>
        <w:br/>
        <w:t xml:space="preserve">Адрес: необходимо уточнить во время звонка, так как клиника имеет несколько филиалов. Телефон для записи: +7(495)995 50 30 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44CA" w:rsidRDefault="005744CA" w:rsidP="000B626E">
      <w:r>
        <w:separator/>
      </w:r>
    </w:p>
  </w:endnote>
  <w:endnote w:type="continuationSeparator" w:id="1">
    <w:p w:rsidR="005744CA" w:rsidRDefault="005744CA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5C2F20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44CA" w:rsidRDefault="005744CA" w:rsidP="000B626E">
      <w:r>
        <w:separator/>
      </w:r>
    </w:p>
  </w:footnote>
  <w:footnote w:type="continuationSeparator" w:id="1">
    <w:p w:rsidR="005744CA" w:rsidRDefault="005744CA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CA9" w:rsidRDefault="00514CA9" w:rsidP="00514CA9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«Спектр-вет»</w:t>
    </w:r>
  </w:p>
  <w:p w:rsid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</w:rPr>
      <w:t>г.Москва, проспект Андропова, д.15</w:t>
    </w:r>
  </w:p>
  <w:p w:rsid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514CA9" w:rsidRDefault="005C2F20" w:rsidP="00514CA9">
    <w:pPr>
      <w:pStyle w:val="ab"/>
      <w:ind w:left="6946"/>
      <w:jc w:val="center"/>
      <w:rPr>
        <w:sz w:val="20"/>
      </w:rPr>
    </w:pPr>
    <w:hyperlink r:id="rId3" w:history="1">
      <w:r w:rsidR="00514CA9">
        <w:rPr>
          <w:rStyle w:val="ac"/>
          <w:sz w:val="20"/>
          <w:lang w:val="en-US"/>
        </w:rPr>
        <w:t>www</w:t>
      </w:r>
      <w:r w:rsidR="00514CA9">
        <w:rPr>
          <w:rStyle w:val="ac"/>
          <w:sz w:val="20"/>
        </w:rPr>
        <w:t>.</w:t>
      </w:r>
      <w:r w:rsidR="00514CA9">
        <w:rPr>
          <w:rStyle w:val="ac"/>
          <w:sz w:val="20"/>
          <w:lang w:val="en-US"/>
        </w:rPr>
        <w:t>spektrvet</w:t>
      </w:r>
      <w:r w:rsidR="00514CA9">
        <w:rPr>
          <w:rStyle w:val="ac"/>
          <w:sz w:val="20"/>
        </w:rPr>
        <w:t>.</w:t>
      </w:r>
      <w:r w:rsidR="00514CA9">
        <w:rPr>
          <w:rStyle w:val="ac"/>
          <w:sz w:val="20"/>
          <w:lang w:val="en-US"/>
        </w:rPr>
        <w:t>ru</w:t>
      </w:r>
    </w:hyperlink>
  </w:p>
  <w:p w:rsidR="000B626E" w:rsidRPr="00514CA9" w:rsidRDefault="00514CA9" w:rsidP="00514CA9">
    <w:pPr>
      <w:pStyle w:val="ab"/>
      <w:ind w:left="6946"/>
      <w:jc w:val="center"/>
      <w:rPr>
        <w:sz w:val="20"/>
      </w:rPr>
    </w:pPr>
    <w:r>
      <w:rPr>
        <w:sz w:val="20"/>
        <w:lang w:val="en-US"/>
      </w:rPr>
      <w:t>mail</w:t>
    </w:r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r>
      <w:rPr>
        <w:sz w:val="20"/>
        <w:lang w:val="en-US"/>
      </w:rPr>
      <w:t>spektrvet</w:t>
    </w:r>
    <w:r>
      <w:rPr>
        <w:sz w:val="20"/>
      </w:rPr>
      <w:t>.</w:t>
    </w:r>
    <w:r>
      <w:rPr>
        <w:sz w:val="20"/>
        <w:lang w:val="en-US"/>
      </w:rPr>
      <w:t>ru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D45" w:rsidRDefault="00315D4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3F2C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75D3E"/>
    <w:rsid w:val="002A2EF4"/>
    <w:rsid w:val="002F4CE1"/>
    <w:rsid w:val="003010F9"/>
    <w:rsid w:val="003156B7"/>
    <w:rsid w:val="00315B08"/>
    <w:rsid w:val="00315D45"/>
    <w:rsid w:val="00316BEE"/>
    <w:rsid w:val="00322372"/>
    <w:rsid w:val="00326E85"/>
    <w:rsid w:val="00345EC6"/>
    <w:rsid w:val="00354571"/>
    <w:rsid w:val="00356B28"/>
    <w:rsid w:val="00372E38"/>
    <w:rsid w:val="003A3CA5"/>
    <w:rsid w:val="003B13EE"/>
    <w:rsid w:val="003C240C"/>
    <w:rsid w:val="003E4220"/>
    <w:rsid w:val="0041600C"/>
    <w:rsid w:val="004163B4"/>
    <w:rsid w:val="004216D5"/>
    <w:rsid w:val="0042660C"/>
    <w:rsid w:val="00426E90"/>
    <w:rsid w:val="00453D9F"/>
    <w:rsid w:val="00467590"/>
    <w:rsid w:val="0049304D"/>
    <w:rsid w:val="004A679C"/>
    <w:rsid w:val="004B44F4"/>
    <w:rsid w:val="004D792C"/>
    <w:rsid w:val="004E1D8F"/>
    <w:rsid w:val="004E7A69"/>
    <w:rsid w:val="00503E15"/>
    <w:rsid w:val="00514CA9"/>
    <w:rsid w:val="005154F6"/>
    <w:rsid w:val="00520799"/>
    <w:rsid w:val="00521BBF"/>
    <w:rsid w:val="00532E4B"/>
    <w:rsid w:val="00534FD4"/>
    <w:rsid w:val="005368EC"/>
    <w:rsid w:val="00557546"/>
    <w:rsid w:val="00573E5B"/>
    <w:rsid w:val="005744CA"/>
    <w:rsid w:val="0058261D"/>
    <w:rsid w:val="00596B38"/>
    <w:rsid w:val="005A0547"/>
    <w:rsid w:val="005B661B"/>
    <w:rsid w:val="005B7526"/>
    <w:rsid w:val="005C2F20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60C8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60E5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147FA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A1262"/>
    <w:rsid w:val="00CC5C7C"/>
    <w:rsid w:val="00CC5CAA"/>
    <w:rsid w:val="00CD0CCD"/>
    <w:rsid w:val="00CD27F7"/>
    <w:rsid w:val="00CD484E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27C0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32DC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2022-03-06T12:47:00Z</cp:lastPrinted>
  <dcterms:created xsi:type="dcterms:W3CDTF">2024-12-21T11:50:00Z</dcterms:created>
  <dcterms:modified xsi:type="dcterms:W3CDTF">2024-12-21T11:50:00Z</dcterms:modified>
</cp:coreProperties>
</file>