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3A5EA6AB" w14:textId="4B62509B" w:rsidR="00E3310B" w:rsidRDefault="00E3310B" w:rsidP="00E3310B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3AA13D1" wp14:editId="14C7ADC6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80720"/>
                <wp:effectExtent l="0" t="0" r="10160" b="24765"/>
                <wp:wrapSquare wrapText="bothSides"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80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8C81DC" w14:textId="49612F00" w:rsidR="00E3310B" w:rsidRDefault="00E3310B" w:rsidP="00E3310B"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4EC70EB8" wp14:editId="30084C3B">
                                  <wp:extent cx="655955" cy="579755"/>
                                  <wp:effectExtent l="0" t="0" r="0" b="0"/>
                                  <wp:docPr id="3" name="Рисунок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955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AA13D1"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margin-left:433.5pt;margin-top:0;width:96.7pt;height:53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" strokecolor="white [3212]">
                <v:textbox style="mso-fit-shape-to-text:t">
                  <w:txbxContent>
                    <w:p w14:paraId="458C81DC" w14:textId="49612F00" w:rsidR="00E3310B" w:rsidRDefault="00E3310B" w:rsidP="00E3310B"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4EC70EB8" wp14:editId="30084C3B">
                            <wp:extent cx="655955" cy="579755"/>
                            <wp:effectExtent l="0" t="0" r="0" b="0"/>
                            <wp:docPr id="3" name="Рисунок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955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E3310B">
        <w:rPr>
          <w:rFonts w:ascii="Arial" w:hAnsi="Arial" w:cs="Arial"/>
          <w:b/>
          <w:color w:val="E7995B"/>
          <w:sz w:val="22"/>
        </w:rPr>
        <w:t xml:space="preserve"> </w:t>
      </w:r>
      <w:r>
        <w:rPr>
          <w:rFonts w:ascii="Arial" w:hAnsi="Arial" w:cs="Arial"/>
          <w:b/>
          <w:color w:val="E7995B"/>
          <w:sz w:val="22"/>
          <w:lang w:val="en-US"/>
        </w:rPr>
        <w:t>VET</w:t>
      </w:r>
    </w:p>
    <w:p w14:paraId="5C2CCE7A" w14:textId="77777777" w:rsidR="00E3310B" w:rsidRDefault="00E3310B" w:rsidP="00E3310B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>
        <w:rPr>
          <w:rFonts w:ascii="Arial" w:hAnsi="Arial" w:cs="Arial"/>
          <w:b/>
          <w:color w:val="2E5467"/>
          <w:sz w:val="22"/>
        </w:rPr>
        <w:tab/>
      </w:r>
    </w:p>
    <w:p w14:paraId="3DFA0ECA" w14:textId="77777777" w:rsidR="00E3310B" w:rsidRDefault="00E3310B" w:rsidP="00E3310B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14:paraId="3D162783" w14:textId="77777777" w:rsidR="00E3310B" w:rsidRDefault="00E3310B" w:rsidP="00E3310B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>
        <w:rPr>
          <w:rFonts w:ascii="Arial" w:hAnsi="Arial" w:cs="Arial"/>
          <w:b/>
          <w:color w:val="2E5467"/>
          <w:sz w:val="22"/>
        </w:rPr>
        <w:t xml:space="preserve">+7(495)445-28-58  </w:t>
      </w:r>
      <w:hyperlink r:id="rId8" w:history="1">
        <w:r>
          <w:rPr>
            <w:rStyle w:val="a3"/>
            <w:rFonts w:ascii="Arial" w:hAnsi="Arial" w:cs="Arial"/>
            <w:b/>
            <w:sz w:val="22"/>
            <w:lang w:val="en-US"/>
          </w:rPr>
          <w:t>www</w:t>
        </w:r>
        <w:r>
          <w:rPr>
            <w:rStyle w:val="a3"/>
            <w:rFonts w:ascii="Arial" w:hAnsi="Arial" w:cs="Arial"/>
            <w:b/>
            <w:sz w:val="22"/>
          </w:rPr>
          <w:t>.</w:t>
        </w:r>
        <w:r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>
          <w:rPr>
            <w:rStyle w:val="a3"/>
            <w:rFonts w:ascii="Arial" w:hAnsi="Arial" w:cs="Arial"/>
            <w:b/>
            <w:sz w:val="22"/>
          </w:rPr>
          <w:t>.</w:t>
        </w:r>
        <w:r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Fonts w:ascii="Arial" w:hAnsi="Arial" w:cs="Arial"/>
          <w:b/>
          <w:color w:val="2E5467"/>
          <w:sz w:val="22"/>
        </w:rPr>
        <w:t xml:space="preserve">    </w:t>
      </w:r>
      <w:hyperlink r:id="rId9" w:history="1">
        <w:r>
          <w:rPr>
            <w:rStyle w:val="a3"/>
            <w:rFonts w:ascii="Arial" w:hAnsi="Arial" w:cs="Arial"/>
            <w:b/>
            <w:sz w:val="22"/>
          </w:rPr>
          <w:t>с</w:t>
        </w:r>
        <w:r>
          <w:rPr>
            <w:rStyle w:val="a3"/>
            <w:rFonts w:ascii="Arial" w:hAnsi="Arial" w:cs="Arial"/>
            <w:b/>
            <w:sz w:val="22"/>
            <w:lang w:val="en-US"/>
          </w:rPr>
          <w:t>t</w:t>
        </w:r>
        <w:r>
          <w:rPr>
            <w:rStyle w:val="a3"/>
            <w:rFonts w:ascii="Arial" w:hAnsi="Arial" w:cs="Arial"/>
            <w:b/>
            <w:sz w:val="22"/>
          </w:rPr>
          <w:t>-</w:t>
        </w:r>
        <w:r>
          <w:rPr>
            <w:rStyle w:val="a3"/>
            <w:rFonts w:ascii="Arial" w:hAnsi="Arial" w:cs="Arial"/>
            <w:b/>
            <w:sz w:val="22"/>
            <w:lang w:val="en-US"/>
          </w:rPr>
          <w:t>mri</w:t>
        </w:r>
        <w:r>
          <w:rPr>
            <w:rStyle w:val="a3"/>
            <w:rFonts w:ascii="Arial" w:hAnsi="Arial" w:cs="Arial"/>
            <w:b/>
            <w:sz w:val="22"/>
          </w:rPr>
          <w:t>@</w:t>
        </w:r>
        <w:r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>
          <w:rPr>
            <w:rStyle w:val="a3"/>
            <w:rFonts w:ascii="Arial" w:hAnsi="Arial" w:cs="Arial"/>
            <w:b/>
            <w:sz w:val="22"/>
          </w:rPr>
          <w:t>.</w:t>
        </w:r>
        <w:r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Style w:val="a3"/>
          <w:rFonts w:ascii="Arial" w:hAnsi="Arial" w:cs="Arial"/>
          <w:b/>
          <w:color w:val="2E5467"/>
          <w:sz w:val="22"/>
        </w:rPr>
        <w:t xml:space="preserve">    </w:t>
      </w:r>
      <w:hyperlink r:id="rId10" w:history="1">
        <w:r>
          <w:rPr>
            <w:rStyle w:val="a3"/>
            <w:rFonts w:ascii="Arial" w:hAnsi="Arial" w:cs="Arial"/>
            <w:b/>
            <w:sz w:val="22"/>
          </w:rPr>
          <w:t>ЧАТ ПОДДЕРЖКИ</w:t>
        </w:r>
      </w:hyperlink>
    </w:p>
    <w:p w14:paraId="15F6950C" w14:textId="77777777" w:rsidR="00E3310B" w:rsidRDefault="00E3310B" w:rsidP="00E3310B">
      <w:pPr>
        <w:jc w:val="center"/>
        <w:rPr>
          <w:rFonts w:ascii="Arial" w:hAnsi="Arial" w:cs="Arial"/>
          <w:b/>
          <w:color w:val="00B050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"/>
        <w:gridCol w:w="758"/>
        <w:gridCol w:w="6266"/>
      </w:tblGrid>
      <w:tr w:rsidR="00E3310B" w14:paraId="1EA542E6" w14:textId="77777777" w:rsidTr="00E3310B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C0B9A3" w14:textId="77777777" w:rsidR="00E3310B" w:rsidRDefault="00E331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07.12.2024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9E789C" w14:textId="77777777" w:rsidR="00E3310B" w:rsidRDefault="00E331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48303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85BCB5" w14:textId="77777777" w:rsidR="00E3310B" w:rsidRDefault="00E331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Гринберг В. Е.                                           кошка БАРСИК</w:t>
            </w:r>
          </w:p>
        </w:tc>
      </w:tr>
    </w:tbl>
    <w:p w14:paraId="45042E8C" w14:textId="77777777" w:rsidR="00E3310B" w:rsidRPr="00E3310B" w:rsidRDefault="00E3310B" w:rsidP="00E3310B">
      <w:pPr>
        <w:rPr>
          <w:rStyle w:val="a3"/>
          <w:rFonts w:ascii="Arial" w:hAnsi="Arial" w:cs="Arial"/>
          <w:sz w:val="20"/>
          <w:szCs w:val="20"/>
        </w:rPr>
      </w:pPr>
      <w:r w:rsidRPr="00E3310B">
        <w:rPr>
          <w:rFonts w:ascii="Arial" w:hAnsi="Arial" w:cs="Arial"/>
          <w:b/>
          <w:sz w:val="20"/>
          <w:szCs w:val="20"/>
        </w:rPr>
        <w:t>Исследование провел:</w:t>
      </w:r>
      <w:r w:rsidRPr="00E3310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3310B">
        <w:rPr>
          <w:rFonts w:ascii="Arial" w:hAnsi="Arial" w:cs="Arial"/>
          <w:sz w:val="20"/>
          <w:szCs w:val="20"/>
          <w:lang w:val="en-US"/>
        </w:rPr>
        <w:t>MVSc</w:t>
      </w:r>
      <w:proofErr w:type="spellEnd"/>
      <w:r w:rsidRPr="00E3310B">
        <w:rPr>
          <w:rFonts w:ascii="Arial" w:hAnsi="Arial" w:cs="Arial"/>
          <w:sz w:val="20"/>
          <w:szCs w:val="20"/>
        </w:rPr>
        <w:t xml:space="preserve">, </w:t>
      </w:r>
      <w:r w:rsidRPr="00E3310B">
        <w:rPr>
          <w:rFonts w:ascii="Arial" w:hAnsi="Arial" w:cs="Arial"/>
          <w:sz w:val="20"/>
          <w:szCs w:val="20"/>
          <w:lang w:val="en-US"/>
        </w:rPr>
        <w:t>PhD</w:t>
      </w:r>
      <w:r w:rsidRPr="00E3310B">
        <w:rPr>
          <w:rFonts w:ascii="Arial" w:hAnsi="Arial" w:cs="Arial"/>
          <w:sz w:val="20"/>
          <w:szCs w:val="20"/>
        </w:rPr>
        <w:t xml:space="preserve">, </w:t>
      </w:r>
      <w:r w:rsidRPr="00E3310B">
        <w:rPr>
          <w:rFonts w:ascii="Arial" w:hAnsi="Arial" w:cs="Arial"/>
          <w:sz w:val="20"/>
          <w:szCs w:val="20"/>
          <w:lang w:val="en-US"/>
        </w:rPr>
        <w:t>DVM</w:t>
      </w:r>
      <w:r w:rsidRPr="00E3310B">
        <w:rPr>
          <w:rFonts w:ascii="Arial" w:hAnsi="Arial" w:cs="Arial"/>
          <w:sz w:val="20"/>
          <w:szCs w:val="20"/>
        </w:rPr>
        <w:t xml:space="preserve">, рентгенолог </w:t>
      </w:r>
      <w:hyperlink r:id="rId11" w:history="1">
        <w:proofErr w:type="spellStart"/>
        <w:r w:rsidRPr="00E3310B">
          <w:rPr>
            <w:rStyle w:val="a3"/>
            <w:rFonts w:ascii="Arial" w:hAnsi="Arial" w:cs="Arial"/>
            <w:sz w:val="20"/>
            <w:szCs w:val="20"/>
          </w:rPr>
          <w:t>Кемельман</w:t>
        </w:r>
        <w:proofErr w:type="spellEnd"/>
        <w:r w:rsidRPr="00E3310B">
          <w:rPr>
            <w:rStyle w:val="a3"/>
            <w:rFonts w:ascii="Arial" w:hAnsi="Arial" w:cs="Arial"/>
            <w:sz w:val="20"/>
            <w:szCs w:val="20"/>
          </w:rPr>
          <w:t xml:space="preserve"> </w:t>
        </w:r>
      </w:hyperlink>
      <w:r w:rsidRPr="00E3310B">
        <w:rPr>
          <w:rStyle w:val="a3"/>
          <w:rFonts w:ascii="Arial" w:hAnsi="Arial" w:cs="Arial"/>
          <w:sz w:val="20"/>
          <w:szCs w:val="20"/>
        </w:rPr>
        <w:t xml:space="preserve">Е. Л.  </w:t>
      </w:r>
    </w:p>
    <w:p w14:paraId="4C7A8527" w14:textId="77777777" w:rsidR="00E3310B" w:rsidRPr="00E3310B" w:rsidRDefault="00E3310B" w:rsidP="00E3310B">
      <w:pPr>
        <w:rPr>
          <w:sz w:val="22"/>
          <w:szCs w:val="22"/>
        </w:rPr>
      </w:pPr>
      <w:hyperlink r:id="rId12" w:history="1">
        <w:r w:rsidRPr="00E3310B">
          <w:rPr>
            <w:rStyle w:val="a3"/>
            <w:rFonts w:ascii="Arial" w:hAnsi="Arial" w:cs="Arial"/>
            <w:sz w:val="20"/>
            <w:szCs w:val="20"/>
            <w:lang w:val="en-US"/>
          </w:rPr>
          <w:t>Telegram</w:t>
        </w:r>
        <w:r w:rsidRPr="00E3310B">
          <w:rPr>
            <w:rStyle w:val="a3"/>
            <w:rFonts w:ascii="Arial" w:hAnsi="Arial" w:cs="Arial"/>
            <w:sz w:val="20"/>
            <w:szCs w:val="20"/>
          </w:rPr>
          <w:t xml:space="preserve"> (вопросы, комментарии; только сообщения) +79163323639</w:t>
        </w:r>
      </w:hyperlink>
    </w:p>
    <w:p w14:paraId="282B1C3E" w14:textId="77777777" w:rsidR="00E3310B" w:rsidRPr="00E3310B" w:rsidRDefault="00E3310B" w:rsidP="00367F04">
      <w:pPr>
        <w:rPr>
          <w:rFonts w:ascii="Arial" w:hAnsi="Arial" w:cs="Arial"/>
          <w:sz w:val="22"/>
          <w:szCs w:val="22"/>
        </w:rPr>
      </w:pPr>
    </w:p>
    <w:p w14:paraId="5EF3C5A5" w14:textId="77777777" w:rsidR="003D03FB" w:rsidRPr="00E3310B" w:rsidRDefault="00764E41" w:rsidP="003D03FB">
      <w:pPr>
        <w:rPr>
          <w:rFonts w:ascii="Arial" w:hAnsi="Arial" w:cs="Arial"/>
          <w:b/>
          <w:sz w:val="22"/>
          <w:szCs w:val="22"/>
        </w:rPr>
      </w:pPr>
      <w:r w:rsidRPr="00E3310B">
        <w:rPr>
          <w:rFonts w:ascii="Arial" w:hAnsi="Arial" w:cs="Arial"/>
          <w:b/>
          <w:sz w:val="22"/>
          <w:szCs w:val="22"/>
        </w:rPr>
        <w:t>Компьютерная томография головы</w:t>
      </w:r>
      <w:r w:rsidR="00C5014E" w:rsidRPr="00E3310B">
        <w:rPr>
          <w:rFonts w:ascii="Arial" w:hAnsi="Arial" w:cs="Arial"/>
          <w:b/>
          <w:sz w:val="22"/>
          <w:szCs w:val="22"/>
        </w:rPr>
        <w:t xml:space="preserve">   </w:t>
      </w:r>
      <w:r w:rsidR="000B6F2F" w:rsidRPr="00E3310B">
        <w:rPr>
          <w:rFonts w:ascii="Arial" w:hAnsi="Arial" w:cs="Arial"/>
          <w:b/>
          <w:color w:val="FFFFFF" w:themeColor="background1"/>
          <w:sz w:val="22"/>
          <w:szCs w:val="22"/>
        </w:rPr>
        <w:t>КЕМ</w:t>
      </w:r>
    </w:p>
    <w:p w14:paraId="0FA479DD" w14:textId="080E3682" w:rsidR="00764E41" w:rsidRPr="00E3310B" w:rsidRDefault="00E3310B" w:rsidP="00764E41">
      <w:pPr>
        <w:rPr>
          <w:rFonts w:ascii="Arial" w:hAnsi="Arial" w:cs="Arial"/>
          <w:b/>
          <w:sz w:val="22"/>
          <w:szCs w:val="22"/>
        </w:rPr>
      </w:pPr>
      <w:r w:rsidRPr="00E3310B">
        <w:rPr>
          <w:rFonts w:ascii="Arial" w:hAnsi="Arial" w:cs="Arial"/>
          <w:b/>
          <w:sz w:val="22"/>
          <w:szCs w:val="22"/>
        </w:rPr>
        <w:t>ЗАКЛЮЧЕНИЕ</w:t>
      </w:r>
      <w:r w:rsidR="00764E41" w:rsidRPr="00E3310B">
        <w:rPr>
          <w:rFonts w:ascii="Arial" w:hAnsi="Arial" w:cs="Arial"/>
          <w:b/>
          <w:sz w:val="22"/>
          <w:szCs w:val="22"/>
        </w:rPr>
        <w:t>:</w:t>
      </w:r>
    </w:p>
    <w:p w14:paraId="428C8CB0" w14:textId="7C91C387" w:rsidR="00487173" w:rsidRPr="00E3310B" w:rsidRDefault="00AE55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E3310B">
        <w:rPr>
          <w:rFonts w:ascii="Arial" w:hAnsi="Arial" w:cs="Arial"/>
          <w:sz w:val="22"/>
          <w:szCs w:val="22"/>
        </w:rPr>
        <w:t>Правый носовой ход</w:t>
      </w:r>
      <w:r w:rsidR="00E3310B" w:rsidRPr="00E3310B">
        <w:rPr>
          <w:rFonts w:ascii="Arial" w:hAnsi="Arial" w:cs="Arial"/>
          <w:sz w:val="22"/>
          <w:szCs w:val="22"/>
        </w:rPr>
        <w:t xml:space="preserve"> и правая часть решётчатой кости</w:t>
      </w:r>
      <w:r w:rsidRPr="00E3310B">
        <w:rPr>
          <w:rFonts w:ascii="Arial" w:hAnsi="Arial" w:cs="Arial"/>
          <w:sz w:val="22"/>
          <w:szCs w:val="22"/>
        </w:rPr>
        <w:t>:</w:t>
      </w:r>
    </w:p>
    <w:p w14:paraId="24FE0C0A" w14:textId="26E04C9F" w:rsidR="00AE5541" w:rsidRPr="00E3310B" w:rsidRDefault="00AE55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  <w:highlight w:val="yellow"/>
        </w:rPr>
      </w:pPr>
      <w:r w:rsidRPr="00E3310B">
        <w:rPr>
          <w:rFonts w:ascii="Arial" w:hAnsi="Arial" w:cs="Arial"/>
          <w:sz w:val="22"/>
          <w:szCs w:val="22"/>
          <w:highlight w:val="yellow"/>
        </w:rPr>
        <w:t>Левый носовой ход</w:t>
      </w:r>
      <w:r w:rsidR="00E3310B" w:rsidRPr="00E3310B">
        <w:rPr>
          <w:rFonts w:ascii="Arial" w:hAnsi="Arial" w:cs="Arial"/>
          <w:sz w:val="22"/>
          <w:szCs w:val="22"/>
          <w:highlight w:val="yellow"/>
        </w:rPr>
        <w:t xml:space="preserve"> и левая часть решётчатой кости</w:t>
      </w:r>
      <w:r w:rsidRPr="00E3310B">
        <w:rPr>
          <w:rFonts w:ascii="Arial" w:hAnsi="Arial" w:cs="Arial"/>
          <w:sz w:val="22"/>
          <w:szCs w:val="22"/>
          <w:highlight w:val="yellow"/>
        </w:rPr>
        <w:t>:</w:t>
      </w:r>
      <w:r w:rsidR="00E3310B" w:rsidRPr="00E3310B">
        <w:rPr>
          <w:rFonts w:ascii="Arial" w:hAnsi="Arial" w:cs="Arial"/>
          <w:sz w:val="22"/>
          <w:szCs w:val="22"/>
          <w:highlight w:val="yellow"/>
        </w:rPr>
        <w:t xml:space="preserve"> полное нарушение пневматизации и деструкция эндотурбиналий и ячеек за счёт объёмного солидного Н/О, занимающего весь доступный воздушный объём</w:t>
      </w:r>
    </w:p>
    <w:p w14:paraId="05E82AE2" w14:textId="708698C1" w:rsidR="00E3310B" w:rsidRPr="00E3310B" w:rsidRDefault="00E3310B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  <w:highlight w:val="yellow"/>
        </w:rPr>
      </w:pPr>
      <w:r w:rsidRPr="00E3310B">
        <w:rPr>
          <w:rFonts w:ascii="Arial" w:hAnsi="Arial" w:cs="Arial"/>
          <w:sz w:val="22"/>
          <w:szCs w:val="22"/>
          <w:highlight w:val="yellow"/>
        </w:rPr>
        <w:t>Инвазия неопластического роста в оба носоглоточных хода и далее каудально – в ростральную часть носоглотки</w:t>
      </w:r>
    </w:p>
    <w:p w14:paraId="7539C931" w14:textId="3AA33B21" w:rsidR="00764E41" w:rsidRPr="00E3310B" w:rsidRDefault="00487173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E3310B">
        <w:rPr>
          <w:rFonts w:ascii="Arial" w:hAnsi="Arial" w:cs="Arial"/>
          <w:sz w:val="22"/>
          <w:szCs w:val="22"/>
        </w:rPr>
        <w:t>Носовая</w:t>
      </w:r>
      <w:r w:rsidR="002D09DB" w:rsidRPr="00E3310B">
        <w:rPr>
          <w:rFonts w:ascii="Arial" w:hAnsi="Arial" w:cs="Arial"/>
          <w:sz w:val="22"/>
          <w:szCs w:val="22"/>
        </w:rPr>
        <w:t xml:space="preserve"> перегородка</w:t>
      </w:r>
      <w:r w:rsidR="00764E41" w:rsidRPr="00E3310B">
        <w:rPr>
          <w:rFonts w:ascii="Arial" w:hAnsi="Arial" w:cs="Arial"/>
          <w:sz w:val="22"/>
          <w:szCs w:val="22"/>
        </w:rPr>
        <w:t xml:space="preserve">: </w:t>
      </w:r>
      <w:r w:rsidR="00E3310B" w:rsidRPr="00E3310B">
        <w:rPr>
          <w:rFonts w:ascii="Arial" w:hAnsi="Arial" w:cs="Arial"/>
          <w:sz w:val="22"/>
          <w:szCs w:val="22"/>
        </w:rPr>
        <w:t>костно-хрящевой контур дифференцируется, несколько деформирован вправо за счёт эффекта массы Н/О, основная целостность и барьерные функции на момент исследования сохранены</w:t>
      </w:r>
    </w:p>
    <w:p w14:paraId="1E2E449A" w14:textId="460C7AD0" w:rsidR="00E55E26" w:rsidRPr="00E3310B" w:rsidRDefault="00E3310B" w:rsidP="00E55E26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E3310B">
        <w:rPr>
          <w:rFonts w:ascii="Arial" w:hAnsi="Arial" w:cs="Arial"/>
          <w:sz w:val="22"/>
          <w:szCs w:val="22"/>
        </w:rPr>
        <w:t>Правая к</w:t>
      </w:r>
      <w:r w:rsidR="00E55E26" w:rsidRPr="00E3310B">
        <w:rPr>
          <w:rFonts w:ascii="Arial" w:hAnsi="Arial" w:cs="Arial"/>
          <w:sz w:val="22"/>
          <w:szCs w:val="22"/>
        </w:rPr>
        <w:t xml:space="preserve">линовидная </w:t>
      </w:r>
      <w:r w:rsidRPr="00E3310B">
        <w:rPr>
          <w:rFonts w:ascii="Arial" w:hAnsi="Arial" w:cs="Arial"/>
          <w:sz w:val="22"/>
          <w:szCs w:val="22"/>
        </w:rPr>
        <w:t xml:space="preserve">и лобная </w:t>
      </w:r>
      <w:r w:rsidR="00E55E26" w:rsidRPr="00E3310B">
        <w:rPr>
          <w:rFonts w:ascii="Arial" w:hAnsi="Arial" w:cs="Arial"/>
          <w:sz w:val="22"/>
          <w:szCs w:val="22"/>
        </w:rPr>
        <w:t>пазух</w:t>
      </w:r>
      <w:r w:rsidRPr="00E3310B">
        <w:rPr>
          <w:rFonts w:ascii="Arial" w:hAnsi="Arial" w:cs="Arial"/>
          <w:sz w:val="22"/>
          <w:szCs w:val="22"/>
        </w:rPr>
        <w:t>и</w:t>
      </w:r>
      <w:r w:rsidR="00E55E26" w:rsidRPr="00E3310B">
        <w:rPr>
          <w:rFonts w:ascii="Arial" w:hAnsi="Arial" w:cs="Arial"/>
          <w:sz w:val="22"/>
          <w:szCs w:val="22"/>
        </w:rPr>
        <w:t xml:space="preserve"> (</w:t>
      </w:r>
      <w:r w:rsidR="00E55E26" w:rsidRPr="00E3310B">
        <w:rPr>
          <w:rFonts w:ascii="Arial" w:hAnsi="Arial" w:cs="Arial"/>
          <w:sz w:val="22"/>
          <w:szCs w:val="22"/>
          <w:lang w:val="en-US"/>
        </w:rPr>
        <w:t>R</w:t>
      </w:r>
      <w:r w:rsidR="00E55E26" w:rsidRPr="00E3310B">
        <w:rPr>
          <w:rFonts w:ascii="Arial" w:hAnsi="Arial" w:cs="Arial"/>
          <w:sz w:val="22"/>
          <w:szCs w:val="22"/>
        </w:rPr>
        <w:t xml:space="preserve">; </w:t>
      </w:r>
      <w:r w:rsidR="00E55E26" w:rsidRPr="00E3310B">
        <w:rPr>
          <w:rFonts w:ascii="Arial" w:hAnsi="Arial" w:cs="Arial"/>
          <w:sz w:val="22"/>
          <w:szCs w:val="22"/>
          <w:lang w:val="en-US"/>
        </w:rPr>
        <w:t>L</w:t>
      </w:r>
      <w:r w:rsidR="00E55E26" w:rsidRPr="00E3310B">
        <w:rPr>
          <w:rFonts w:ascii="Arial" w:hAnsi="Arial" w:cs="Arial"/>
          <w:sz w:val="22"/>
          <w:szCs w:val="22"/>
        </w:rPr>
        <w:t xml:space="preserve">): </w:t>
      </w:r>
      <w:r w:rsidRPr="00E3310B">
        <w:rPr>
          <w:rFonts w:ascii="Arial" w:hAnsi="Arial" w:cs="Arial"/>
          <w:sz w:val="22"/>
          <w:szCs w:val="22"/>
        </w:rPr>
        <w:t>воздушны</w:t>
      </w:r>
    </w:p>
    <w:p w14:paraId="610A9D51" w14:textId="21CA646A" w:rsidR="00E3310B" w:rsidRPr="00E3310B" w:rsidRDefault="00E3310B" w:rsidP="00E3310B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  <w:highlight w:val="yellow"/>
        </w:rPr>
      </w:pPr>
      <w:r w:rsidRPr="00E3310B">
        <w:rPr>
          <w:rFonts w:ascii="Arial" w:hAnsi="Arial" w:cs="Arial"/>
          <w:sz w:val="22"/>
          <w:szCs w:val="22"/>
          <w:highlight w:val="yellow"/>
        </w:rPr>
        <w:t>Левая лобная и к</w:t>
      </w:r>
      <w:r w:rsidRPr="00E3310B">
        <w:rPr>
          <w:rFonts w:ascii="Arial" w:hAnsi="Arial" w:cs="Arial"/>
          <w:sz w:val="22"/>
          <w:szCs w:val="22"/>
          <w:highlight w:val="yellow"/>
        </w:rPr>
        <w:t>линовидная пазух</w:t>
      </w:r>
      <w:r w:rsidRPr="00E3310B">
        <w:rPr>
          <w:rFonts w:ascii="Arial" w:hAnsi="Arial" w:cs="Arial"/>
          <w:sz w:val="22"/>
          <w:szCs w:val="22"/>
          <w:highlight w:val="yellow"/>
        </w:rPr>
        <w:t>и</w:t>
      </w:r>
      <w:r w:rsidRPr="00E3310B">
        <w:rPr>
          <w:rFonts w:ascii="Arial" w:hAnsi="Arial" w:cs="Arial"/>
          <w:sz w:val="22"/>
          <w:szCs w:val="22"/>
          <w:highlight w:val="yellow"/>
        </w:rPr>
        <w:t xml:space="preserve"> (</w:t>
      </w:r>
      <w:r w:rsidRPr="00E3310B">
        <w:rPr>
          <w:rFonts w:ascii="Arial" w:hAnsi="Arial" w:cs="Arial"/>
          <w:sz w:val="22"/>
          <w:szCs w:val="22"/>
          <w:highlight w:val="yellow"/>
          <w:lang w:val="en-US"/>
        </w:rPr>
        <w:t>L</w:t>
      </w:r>
      <w:r w:rsidRPr="00E3310B">
        <w:rPr>
          <w:rFonts w:ascii="Arial" w:hAnsi="Arial" w:cs="Arial"/>
          <w:sz w:val="22"/>
          <w:szCs w:val="22"/>
          <w:highlight w:val="yellow"/>
        </w:rPr>
        <w:t>):</w:t>
      </w:r>
      <w:r w:rsidRPr="00E3310B">
        <w:rPr>
          <w:rFonts w:ascii="Arial" w:hAnsi="Arial" w:cs="Arial"/>
          <w:sz w:val="22"/>
          <w:szCs w:val="22"/>
          <w:highlight w:val="yellow"/>
        </w:rPr>
        <w:t xml:space="preserve"> полное нарушение пневматизации за счёт скопления изоденсивного содержимого – </w:t>
      </w:r>
      <w:r w:rsidRPr="00E3310B">
        <w:rPr>
          <w:rFonts w:ascii="Arial" w:hAnsi="Arial" w:cs="Arial"/>
          <w:b/>
          <w:bCs/>
          <w:sz w:val="22"/>
          <w:szCs w:val="22"/>
          <w:highlight w:val="yellow"/>
        </w:rPr>
        <w:t>КТ признаки сопутствующего левостороннего фронтита и сфеноидита</w:t>
      </w:r>
    </w:p>
    <w:p w14:paraId="7E9DCB87" w14:textId="1D3EB2A8" w:rsidR="00557BBC" w:rsidRPr="00E3310B" w:rsidRDefault="007863BE" w:rsidP="00E3310B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E3310B">
        <w:rPr>
          <w:rFonts w:ascii="Arial" w:hAnsi="Arial" w:cs="Arial"/>
          <w:sz w:val="22"/>
          <w:szCs w:val="22"/>
        </w:rPr>
        <w:t>Общая конфигурация костей лицевого отдела черепа без особенностей</w:t>
      </w:r>
    </w:p>
    <w:p w14:paraId="40A8ABEA" w14:textId="738CCC08" w:rsidR="005343EA" w:rsidRPr="00E3310B" w:rsidRDefault="005343EA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E3310B">
        <w:rPr>
          <w:rFonts w:ascii="Arial" w:hAnsi="Arial" w:cs="Arial"/>
          <w:sz w:val="22"/>
          <w:szCs w:val="22"/>
        </w:rPr>
        <w:t xml:space="preserve">Передняя клиновидная и основная клиновидная кость: </w:t>
      </w:r>
      <w:r w:rsidR="00E3310B" w:rsidRPr="00E3310B">
        <w:rPr>
          <w:rFonts w:ascii="Arial" w:hAnsi="Arial" w:cs="Arial"/>
          <w:sz w:val="22"/>
          <w:szCs w:val="22"/>
          <w:lang w:val="en-US"/>
        </w:rPr>
        <w:t>N</w:t>
      </w:r>
    </w:p>
    <w:p w14:paraId="21D7F6E4" w14:textId="63102107" w:rsidR="00764E41" w:rsidRPr="00E3310B" w:rsidRDefault="00764E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E3310B">
        <w:rPr>
          <w:rFonts w:ascii="Arial" w:hAnsi="Arial" w:cs="Arial"/>
          <w:sz w:val="22"/>
          <w:szCs w:val="22"/>
        </w:rPr>
        <w:t>Ретробульбарное пространство (</w:t>
      </w:r>
      <w:r w:rsidRPr="00E3310B">
        <w:rPr>
          <w:rFonts w:ascii="Arial" w:hAnsi="Arial" w:cs="Arial"/>
          <w:sz w:val="22"/>
          <w:szCs w:val="22"/>
          <w:lang w:val="en-US"/>
        </w:rPr>
        <w:t>R</w:t>
      </w:r>
      <w:r w:rsidRPr="00E3310B">
        <w:rPr>
          <w:rFonts w:ascii="Arial" w:hAnsi="Arial" w:cs="Arial"/>
          <w:sz w:val="22"/>
          <w:szCs w:val="22"/>
        </w:rPr>
        <w:t xml:space="preserve">; </w:t>
      </w:r>
      <w:r w:rsidRPr="00E3310B">
        <w:rPr>
          <w:rFonts w:ascii="Arial" w:hAnsi="Arial" w:cs="Arial"/>
          <w:sz w:val="22"/>
          <w:szCs w:val="22"/>
          <w:lang w:val="en-US"/>
        </w:rPr>
        <w:t>L</w:t>
      </w:r>
      <w:r w:rsidRPr="00E3310B">
        <w:rPr>
          <w:rFonts w:ascii="Arial" w:hAnsi="Arial" w:cs="Arial"/>
          <w:sz w:val="22"/>
          <w:szCs w:val="22"/>
        </w:rPr>
        <w:t>):</w:t>
      </w:r>
      <w:r w:rsidR="00E3310B" w:rsidRPr="00E3310B">
        <w:rPr>
          <w:rFonts w:ascii="Arial" w:hAnsi="Arial" w:cs="Arial"/>
          <w:sz w:val="22"/>
          <w:szCs w:val="22"/>
        </w:rPr>
        <w:t xml:space="preserve"> </w:t>
      </w:r>
      <w:r w:rsidR="00E3310B" w:rsidRPr="00E3310B">
        <w:rPr>
          <w:rFonts w:ascii="Arial" w:hAnsi="Arial" w:cs="Arial"/>
          <w:sz w:val="22"/>
          <w:szCs w:val="22"/>
          <w:lang w:val="en-US"/>
        </w:rPr>
        <w:t>N</w:t>
      </w:r>
    </w:p>
    <w:p w14:paraId="75275C38" w14:textId="3128A150" w:rsidR="00AF2B80" w:rsidRPr="00E3310B" w:rsidRDefault="00AF2B80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E3310B">
        <w:rPr>
          <w:rFonts w:ascii="Arial" w:hAnsi="Arial" w:cs="Arial"/>
          <w:sz w:val="22"/>
          <w:szCs w:val="22"/>
        </w:rPr>
        <w:t>Зрительные сплетения (</w:t>
      </w:r>
      <w:r w:rsidRPr="00E3310B">
        <w:rPr>
          <w:rFonts w:ascii="Arial" w:hAnsi="Arial" w:cs="Arial"/>
          <w:sz w:val="22"/>
          <w:szCs w:val="22"/>
          <w:lang w:val="en-US"/>
        </w:rPr>
        <w:t>R</w:t>
      </w:r>
      <w:r w:rsidRPr="00E3310B">
        <w:rPr>
          <w:rFonts w:ascii="Arial" w:hAnsi="Arial" w:cs="Arial"/>
          <w:sz w:val="22"/>
          <w:szCs w:val="22"/>
        </w:rPr>
        <w:t xml:space="preserve">; </w:t>
      </w:r>
      <w:r w:rsidRPr="00E3310B">
        <w:rPr>
          <w:rFonts w:ascii="Arial" w:hAnsi="Arial" w:cs="Arial"/>
          <w:sz w:val="22"/>
          <w:szCs w:val="22"/>
          <w:lang w:val="en-US"/>
        </w:rPr>
        <w:t>L</w:t>
      </w:r>
      <w:r w:rsidRPr="00E3310B">
        <w:rPr>
          <w:rFonts w:ascii="Arial" w:hAnsi="Arial" w:cs="Arial"/>
          <w:sz w:val="22"/>
          <w:szCs w:val="22"/>
        </w:rPr>
        <w:t>):</w:t>
      </w:r>
      <w:r w:rsidR="00E3310B" w:rsidRPr="00E3310B">
        <w:rPr>
          <w:rFonts w:ascii="Arial" w:hAnsi="Arial" w:cs="Arial"/>
          <w:sz w:val="22"/>
          <w:szCs w:val="22"/>
        </w:rPr>
        <w:t xml:space="preserve"> </w:t>
      </w:r>
      <w:r w:rsidR="00E3310B" w:rsidRPr="00E3310B">
        <w:rPr>
          <w:rFonts w:ascii="Arial" w:hAnsi="Arial" w:cs="Arial"/>
          <w:sz w:val="22"/>
          <w:szCs w:val="22"/>
          <w:lang w:val="en-US"/>
        </w:rPr>
        <w:t>N</w:t>
      </w:r>
    </w:p>
    <w:p w14:paraId="0209D6EB" w14:textId="2F7131E9" w:rsidR="00F25C6C" w:rsidRPr="00E3310B" w:rsidRDefault="00F25C6C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E3310B">
        <w:rPr>
          <w:rFonts w:ascii="Arial" w:hAnsi="Arial" w:cs="Arial"/>
          <w:sz w:val="22"/>
          <w:szCs w:val="22"/>
        </w:rPr>
        <w:t>Скуловые слюнные железы (</w:t>
      </w:r>
      <w:r w:rsidRPr="00E3310B">
        <w:rPr>
          <w:rFonts w:ascii="Arial" w:hAnsi="Arial" w:cs="Arial"/>
          <w:sz w:val="22"/>
          <w:szCs w:val="22"/>
          <w:lang w:val="en-US"/>
        </w:rPr>
        <w:t>R</w:t>
      </w:r>
      <w:r w:rsidRPr="00E3310B">
        <w:rPr>
          <w:rFonts w:ascii="Arial" w:hAnsi="Arial" w:cs="Arial"/>
          <w:sz w:val="22"/>
          <w:szCs w:val="22"/>
        </w:rPr>
        <w:t xml:space="preserve">; </w:t>
      </w:r>
      <w:r w:rsidRPr="00E3310B">
        <w:rPr>
          <w:rFonts w:ascii="Arial" w:hAnsi="Arial" w:cs="Arial"/>
          <w:sz w:val="22"/>
          <w:szCs w:val="22"/>
          <w:lang w:val="en-US"/>
        </w:rPr>
        <w:t>L</w:t>
      </w:r>
      <w:r w:rsidRPr="00E3310B">
        <w:rPr>
          <w:rFonts w:ascii="Arial" w:hAnsi="Arial" w:cs="Arial"/>
          <w:sz w:val="22"/>
          <w:szCs w:val="22"/>
        </w:rPr>
        <w:t xml:space="preserve">): </w:t>
      </w:r>
      <w:r w:rsidR="00E3310B" w:rsidRPr="00E3310B">
        <w:rPr>
          <w:rFonts w:ascii="Arial" w:hAnsi="Arial" w:cs="Arial"/>
          <w:sz w:val="22"/>
          <w:szCs w:val="22"/>
          <w:lang w:val="en-US"/>
        </w:rPr>
        <w:t>N</w:t>
      </w:r>
    </w:p>
    <w:p w14:paraId="4E86B18A" w14:textId="2A9E9A2B" w:rsidR="00FB76FF" w:rsidRPr="00E3310B" w:rsidRDefault="00FB76FF" w:rsidP="00FB76FF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E3310B">
        <w:rPr>
          <w:rFonts w:ascii="Arial" w:hAnsi="Arial" w:cs="Arial"/>
          <w:sz w:val="22"/>
          <w:szCs w:val="22"/>
        </w:rPr>
        <w:t>Костные структуры внутреннего уха (</w:t>
      </w:r>
      <w:r w:rsidRPr="00E3310B">
        <w:rPr>
          <w:rFonts w:ascii="Arial" w:hAnsi="Arial" w:cs="Arial"/>
          <w:sz w:val="22"/>
          <w:szCs w:val="22"/>
          <w:lang w:val="en-US"/>
        </w:rPr>
        <w:t>R</w:t>
      </w:r>
      <w:r w:rsidRPr="00E3310B">
        <w:rPr>
          <w:rFonts w:ascii="Arial" w:hAnsi="Arial" w:cs="Arial"/>
          <w:sz w:val="22"/>
          <w:szCs w:val="22"/>
        </w:rPr>
        <w:t xml:space="preserve">; </w:t>
      </w:r>
      <w:r w:rsidRPr="00E3310B">
        <w:rPr>
          <w:rFonts w:ascii="Arial" w:hAnsi="Arial" w:cs="Arial"/>
          <w:sz w:val="22"/>
          <w:szCs w:val="22"/>
          <w:lang w:val="en-US"/>
        </w:rPr>
        <w:t>L</w:t>
      </w:r>
      <w:r w:rsidR="00AE5541" w:rsidRPr="00E3310B">
        <w:rPr>
          <w:rFonts w:ascii="Arial" w:hAnsi="Arial" w:cs="Arial"/>
          <w:sz w:val="22"/>
          <w:szCs w:val="22"/>
        </w:rPr>
        <w:t>):</w:t>
      </w:r>
      <w:r w:rsidR="00E3310B" w:rsidRPr="00E3310B">
        <w:rPr>
          <w:rFonts w:ascii="Arial" w:hAnsi="Arial" w:cs="Arial"/>
          <w:sz w:val="22"/>
          <w:szCs w:val="22"/>
        </w:rPr>
        <w:t xml:space="preserve"> </w:t>
      </w:r>
      <w:r w:rsidR="00E3310B" w:rsidRPr="00E3310B">
        <w:rPr>
          <w:rFonts w:ascii="Arial" w:hAnsi="Arial" w:cs="Arial"/>
          <w:sz w:val="22"/>
          <w:szCs w:val="22"/>
          <w:lang w:val="en-US"/>
        </w:rPr>
        <w:t>N</w:t>
      </w:r>
    </w:p>
    <w:p w14:paraId="2055CF82" w14:textId="29C2B57B" w:rsidR="00764E41" w:rsidRPr="00E3310B" w:rsidRDefault="00764E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E3310B">
        <w:rPr>
          <w:rFonts w:ascii="Arial" w:hAnsi="Arial" w:cs="Arial"/>
          <w:sz w:val="22"/>
          <w:szCs w:val="22"/>
        </w:rPr>
        <w:t>Барабанный пузырь (</w:t>
      </w:r>
      <w:r w:rsidRPr="00E3310B">
        <w:rPr>
          <w:rFonts w:ascii="Arial" w:hAnsi="Arial" w:cs="Arial"/>
          <w:sz w:val="22"/>
          <w:szCs w:val="22"/>
          <w:lang w:val="en-US"/>
        </w:rPr>
        <w:t>R</w:t>
      </w:r>
      <w:r w:rsidRPr="00E3310B">
        <w:rPr>
          <w:rFonts w:ascii="Arial" w:hAnsi="Arial" w:cs="Arial"/>
          <w:sz w:val="22"/>
          <w:szCs w:val="22"/>
        </w:rPr>
        <w:t xml:space="preserve">; </w:t>
      </w:r>
      <w:r w:rsidRPr="00E3310B">
        <w:rPr>
          <w:rFonts w:ascii="Arial" w:hAnsi="Arial" w:cs="Arial"/>
          <w:sz w:val="22"/>
          <w:szCs w:val="22"/>
          <w:lang w:val="en-US"/>
        </w:rPr>
        <w:t>L</w:t>
      </w:r>
      <w:r w:rsidRPr="00E3310B">
        <w:rPr>
          <w:rFonts w:ascii="Arial" w:hAnsi="Arial" w:cs="Arial"/>
          <w:sz w:val="22"/>
          <w:szCs w:val="22"/>
        </w:rPr>
        <w:t>):</w:t>
      </w:r>
      <w:r w:rsidR="00A1416D" w:rsidRPr="00E3310B">
        <w:rPr>
          <w:rFonts w:ascii="Arial" w:hAnsi="Arial" w:cs="Arial"/>
          <w:sz w:val="22"/>
          <w:szCs w:val="22"/>
        </w:rPr>
        <w:t xml:space="preserve"> </w:t>
      </w:r>
      <w:r w:rsidR="00E3310B" w:rsidRPr="00E3310B">
        <w:rPr>
          <w:rFonts w:ascii="Arial" w:hAnsi="Arial" w:cs="Arial"/>
          <w:sz w:val="22"/>
          <w:szCs w:val="22"/>
          <w:lang w:val="en-US"/>
        </w:rPr>
        <w:t>N</w:t>
      </w:r>
    </w:p>
    <w:p w14:paraId="17066693" w14:textId="142DC16D" w:rsidR="00C77A5A" w:rsidRPr="00E3310B" w:rsidRDefault="00C77A5A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E3310B">
        <w:rPr>
          <w:rFonts w:ascii="Arial" w:hAnsi="Arial" w:cs="Arial"/>
          <w:sz w:val="22"/>
          <w:szCs w:val="22"/>
        </w:rPr>
        <w:t>Наружный слуховой проход (</w:t>
      </w:r>
      <w:r w:rsidRPr="00E3310B">
        <w:rPr>
          <w:rFonts w:ascii="Arial" w:hAnsi="Arial" w:cs="Arial"/>
          <w:sz w:val="22"/>
          <w:szCs w:val="22"/>
          <w:lang w:val="en-US"/>
        </w:rPr>
        <w:t>R</w:t>
      </w:r>
      <w:r w:rsidRPr="00E3310B">
        <w:rPr>
          <w:rFonts w:ascii="Arial" w:hAnsi="Arial" w:cs="Arial"/>
          <w:sz w:val="22"/>
          <w:szCs w:val="22"/>
        </w:rPr>
        <w:t xml:space="preserve">; </w:t>
      </w:r>
      <w:r w:rsidRPr="00E3310B">
        <w:rPr>
          <w:rFonts w:ascii="Arial" w:hAnsi="Arial" w:cs="Arial"/>
          <w:sz w:val="22"/>
          <w:szCs w:val="22"/>
          <w:lang w:val="en-US"/>
        </w:rPr>
        <w:t>L</w:t>
      </w:r>
      <w:r w:rsidR="00095DA2" w:rsidRPr="00E3310B">
        <w:rPr>
          <w:rFonts w:ascii="Arial" w:hAnsi="Arial" w:cs="Arial"/>
          <w:sz w:val="22"/>
          <w:szCs w:val="22"/>
        </w:rPr>
        <w:t xml:space="preserve">): </w:t>
      </w:r>
      <w:r w:rsidR="00E3310B" w:rsidRPr="00E3310B">
        <w:rPr>
          <w:rFonts w:ascii="Arial" w:hAnsi="Arial" w:cs="Arial"/>
          <w:sz w:val="22"/>
          <w:szCs w:val="22"/>
        </w:rPr>
        <w:t>воздушны и проходимы</w:t>
      </w:r>
    </w:p>
    <w:p w14:paraId="1D35ED61" w14:textId="6213321D" w:rsidR="00AD7E0E" w:rsidRPr="00E3310B" w:rsidRDefault="00FE3524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E3310B">
        <w:rPr>
          <w:rFonts w:ascii="Arial" w:hAnsi="Arial" w:cs="Arial"/>
          <w:sz w:val="22"/>
          <w:szCs w:val="22"/>
        </w:rPr>
        <w:t>Мягкое нёбо:</w:t>
      </w:r>
      <w:r w:rsidR="00E3310B" w:rsidRPr="00E3310B">
        <w:rPr>
          <w:rFonts w:ascii="Arial" w:hAnsi="Arial" w:cs="Arial"/>
          <w:sz w:val="22"/>
          <w:szCs w:val="22"/>
          <w:lang w:val="en-US"/>
        </w:rPr>
        <w:t xml:space="preserve"> </w:t>
      </w:r>
      <w:r w:rsidR="00E3310B" w:rsidRPr="00E3310B">
        <w:rPr>
          <w:rFonts w:ascii="Arial" w:hAnsi="Arial" w:cs="Arial"/>
          <w:sz w:val="22"/>
          <w:szCs w:val="22"/>
          <w:lang w:val="en-US"/>
        </w:rPr>
        <w:t>N</w:t>
      </w:r>
    </w:p>
    <w:p w14:paraId="38E06959" w14:textId="51F9F199" w:rsidR="00AD7E0E" w:rsidRPr="00E3310B" w:rsidRDefault="00AD7E0E" w:rsidP="00AD7E0E">
      <w:pPr>
        <w:numPr>
          <w:ilvl w:val="0"/>
          <w:numId w:val="4"/>
        </w:numPr>
        <w:tabs>
          <w:tab w:val="left" w:pos="720"/>
        </w:tabs>
        <w:autoSpaceDN w:val="0"/>
        <w:rPr>
          <w:rFonts w:ascii="Arial" w:hAnsi="Arial" w:cs="Arial"/>
          <w:sz w:val="22"/>
          <w:szCs w:val="22"/>
        </w:rPr>
      </w:pPr>
      <w:r w:rsidRPr="00E3310B">
        <w:rPr>
          <w:rFonts w:ascii="Arial" w:hAnsi="Arial" w:cs="Arial"/>
          <w:sz w:val="22"/>
          <w:szCs w:val="22"/>
        </w:rPr>
        <w:t xml:space="preserve">Область голосовой щели, гортани: </w:t>
      </w:r>
      <w:r w:rsidR="00E3310B" w:rsidRPr="00E3310B">
        <w:rPr>
          <w:rFonts w:ascii="Arial" w:hAnsi="Arial" w:cs="Arial"/>
          <w:sz w:val="22"/>
          <w:szCs w:val="22"/>
          <w:lang w:val="en-US"/>
        </w:rPr>
        <w:t>N</w:t>
      </w:r>
    </w:p>
    <w:p w14:paraId="14363D46" w14:textId="70B9F9FE" w:rsidR="00D331B0" w:rsidRPr="00E3310B" w:rsidRDefault="00D331B0" w:rsidP="00D331B0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E3310B">
        <w:rPr>
          <w:rFonts w:ascii="Arial" w:hAnsi="Arial" w:cs="Arial"/>
          <w:sz w:val="22"/>
          <w:szCs w:val="22"/>
        </w:rPr>
        <w:t xml:space="preserve">Нижнечелюстные лимфоузлы: </w:t>
      </w:r>
      <w:r w:rsidR="00E3310B" w:rsidRPr="00E3310B">
        <w:rPr>
          <w:rFonts w:ascii="Arial" w:hAnsi="Arial" w:cs="Arial"/>
          <w:sz w:val="22"/>
          <w:szCs w:val="22"/>
          <w:lang w:val="en-US"/>
        </w:rPr>
        <w:t>N</w:t>
      </w:r>
    </w:p>
    <w:p w14:paraId="7FD953E8" w14:textId="3EDFF327" w:rsidR="008D209E" w:rsidRPr="00E3310B" w:rsidRDefault="004A35D2" w:rsidP="008D209E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hyperlink r:id="rId13" w:history="1">
        <w:r w:rsidR="008D209E" w:rsidRPr="00E3310B">
          <w:rPr>
            <w:rStyle w:val="a3"/>
            <w:rFonts w:ascii="Arial" w:hAnsi="Arial" w:cs="Arial"/>
            <w:color w:val="auto"/>
            <w:sz w:val="22"/>
            <w:szCs w:val="22"/>
            <w:u w:val="none"/>
          </w:rPr>
          <w:t>Медиальные заглоточные лимфатические узлы</w:t>
        </w:r>
      </w:hyperlink>
      <w:r w:rsidR="008D209E" w:rsidRPr="00E3310B">
        <w:rPr>
          <w:rFonts w:ascii="Arial" w:hAnsi="Arial" w:cs="Arial"/>
          <w:sz w:val="22"/>
          <w:szCs w:val="22"/>
        </w:rPr>
        <w:t xml:space="preserve">: </w:t>
      </w:r>
      <w:r w:rsidR="00E3310B" w:rsidRPr="00E3310B">
        <w:rPr>
          <w:rFonts w:ascii="Arial" w:hAnsi="Arial" w:cs="Arial"/>
          <w:sz w:val="22"/>
          <w:szCs w:val="22"/>
          <w:lang w:val="en-US"/>
        </w:rPr>
        <w:t>N</w:t>
      </w:r>
    </w:p>
    <w:p w14:paraId="54F354ED" w14:textId="22798288" w:rsidR="00764E41" w:rsidRPr="00E3310B" w:rsidRDefault="00F25C6C" w:rsidP="00F25C6C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E3310B">
        <w:rPr>
          <w:rFonts w:ascii="Arial" w:hAnsi="Arial" w:cs="Arial"/>
          <w:sz w:val="22"/>
          <w:szCs w:val="22"/>
        </w:rPr>
        <w:t>Нижнечелюстные и околоушные с</w:t>
      </w:r>
      <w:r w:rsidR="00764E41" w:rsidRPr="00E3310B">
        <w:rPr>
          <w:rFonts w:ascii="Arial" w:hAnsi="Arial" w:cs="Arial"/>
          <w:sz w:val="22"/>
          <w:szCs w:val="22"/>
        </w:rPr>
        <w:t>люнные железы:</w:t>
      </w:r>
      <w:r w:rsidR="008D7D0C" w:rsidRPr="00E3310B">
        <w:rPr>
          <w:rFonts w:ascii="Arial" w:hAnsi="Arial" w:cs="Arial"/>
          <w:sz w:val="22"/>
          <w:szCs w:val="22"/>
        </w:rPr>
        <w:t xml:space="preserve"> </w:t>
      </w:r>
      <w:r w:rsidR="00E3310B" w:rsidRPr="00E3310B">
        <w:rPr>
          <w:rFonts w:ascii="Arial" w:hAnsi="Arial" w:cs="Arial"/>
          <w:sz w:val="22"/>
          <w:szCs w:val="22"/>
          <w:lang w:val="en-US"/>
        </w:rPr>
        <w:t>N</w:t>
      </w:r>
    </w:p>
    <w:p w14:paraId="2F3C935E" w14:textId="45CD6EBE" w:rsidR="00764E41" w:rsidRPr="00E3310B" w:rsidRDefault="004A35D2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hyperlink r:id="rId14" w:history="1">
        <w:r w:rsidR="00764E41" w:rsidRPr="00E3310B">
          <w:rPr>
            <w:rStyle w:val="a3"/>
            <w:rFonts w:ascii="Arial" w:hAnsi="Arial" w:cs="Arial"/>
            <w:color w:val="auto"/>
            <w:sz w:val="22"/>
            <w:szCs w:val="22"/>
            <w:u w:val="none"/>
          </w:rPr>
          <w:t>Головной мозг</w:t>
        </w:r>
      </w:hyperlink>
      <w:r w:rsidR="00764E41" w:rsidRPr="00E3310B">
        <w:rPr>
          <w:rFonts w:ascii="Arial" w:hAnsi="Arial" w:cs="Arial"/>
          <w:sz w:val="22"/>
          <w:szCs w:val="22"/>
        </w:rPr>
        <w:t xml:space="preserve"> (</w:t>
      </w:r>
      <w:r w:rsidR="005731B5" w:rsidRPr="00E3310B">
        <w:rPr>
          <w:rFonts w:ascii="Arial" w:hAnsi="Arial" w:cs="Arial"/>
          <w:color w:val="000000" w:themeColor="text1"/>
          <w:sz w:val="22"/>
          <w:szCs w:val="22"/>
        </w:rPr>
        <w:t xml:space="preserve">метод визуализации – </w:t>
      </w:r>
      <w:hyperlink r:id="rId15" w:history="1">
        <w:r w:rsidR="005731B5" w:rsidRPr="00E3310B">
          <w:rPr>
            <w:rStyle w:val="a3"/>
            <w:rFonts w:ascii="Arial" w:hAnsi="Arial" w:cs="Arial"/>
            <w:color w:val="auto"/>
            <w:sz w:val="22"/>
            <w:szCs w:val="22"/>
            <w:u w:val="none"/>
          </w:rPr>
          <w:t>МРТ</w:t>
        </w:r>
      </w:hyperlink>
      <w:r w:rsidR="00764E41" w:rsidRPr="00E3310B">
        <w:rPr>
          <w:rFonts w:ascii="Arial" w:hAnsi="Arial" w:cs="Arial"/>
          <w:sz w:val="22"/>
          <w:szCs w:val="22"/>
        </w:rPr>
        <w:t>):</w:t>
      </w:r>
      <w:r w:rsidR="00C77A5A" w:rsidRPr="00E3310B">
        <w:rPr>
          <w:rFonts w:ascii="Arial" w:hAnsi="Arial" w:cs="Arial"/>
          <w:sz w:val="22"/>
          <w:szCs w:val="22"/>
        </w:rPr>
        <w:t xml:space="preserve"> </w:t>
      </w:r>
      <w:r w:rsidR="00E3310B" w:rsidRPr="00E3310B">
        <w:rPr>
          <w:rFonts w:ascii="Arial" w:hAnsi="Arial" w:cs="Arial"/>
          <w:sz w:val="22"/>
          <w:szCs w:val="22"/>
          <w:lang w:val="en-US"/>
        </w:rPr>
        <w:t>N</w:t>
      </w:r>
    </w:p>
    <w:p w14:paraId="6D66F248" w14:textId="67CB489C" w:rsidR="00B04E43" w:rsidRPr="00E3310B" w:rsidRDefault="004A35D2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hyperlink r:id="rId16" w:history="1">
        <w:r w:rsidR="00B04E43" w:rsidRPr="00E3310B">
          <w:rPr>
            <w:rStyle w:val="a3"/>
            <w:rFonts w:ascii="Arial" w:hAnsi="Arial" w:cs="Arial"/>
            <w:color w:val="auto"/>
            <w:sz w:val="22"/>
            <w:szCs w:val="22"/>
            <w:u w:val="none"/>
          </w:rPr>
          <w:t>Нижняя челюсть</w:t>
        </w:r>
      </w:hyperlink>
      <w:r w:rsidR="00A1416D" w:rsidRPr="00E3310B">
        <w:rPr>
          <w:rFonts w:ascii="Arial" w:hAnsi="Arial" w:cs="Arial"/>
          <w:sz w:val="22"/>
          <w:szCs w:val="22"/>
        </w:rPr>
        <w:t xml:space="preserve">: </w:t>
      </w:r>
      <w:r w:rsidR="00E3310B" w:rsidRPr="00E3310B">
        <w:rPr>
          <w:rFonts w:ascii="Arial" w:hAnsi="Arial" w:cs="Arial"/>
          <w:sz w:val="22"/>
          <w:szCs w:val="22"/>
          <w:lang w:val="en-US"/>
        </w:rPr>
        <w:t>N</w:t>
      </w:r>
    </w:p>
    <w:p w14:paraId="7D0E2E82" w14:textId="79A878B9" w:rsidR="00AD60E2" w:rsidRPr="00D62CE9" w:rsidRDefault="00AD60E2" w:rsidP="00AD60E2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D62CE9">
        <w:rPr>
          <w:rFonts w:ascii="Arial" w:hAnsi="Arial" w:cs="Arial"/>
          <w:sz w:val="22"/>
          <w:szCs w:val="22"/>
        </w:rPr>
        <w:t>Височно-нижнечелюстные суставы:</w:t>
      </w:r>
      <w:r w:rsidRPr="00D62CE9">
        <w:rPr>
          <w:rFonts w:ascii="Arial" w:hAnsi="Arial" w:cs="Arial"/>
          <w:sz w:val="22"/>
          <w:szCs w:val="22"/>
          <w:lang w:val="en-US"/>
        </w:rPr>
        <w:t xml:space="preserve"> </w:t>
      </w:r>
      <w:r w:rsidR="00E3310B" w:rsidRPr="00D62CE9">
        <w:rPr>
          <w:rFonts w:ascii="Arial" w:hAnsi="Arial" w:cs="Arial"/>
          <w:sz w:val="22"/>
          <w:szCs w:val="22"/>
          <w:lang w:val="en-US"/>
        </w:rPr>
        <w:t>N</w:t>
      </w:r>
    </w:p>
    <w:p w14:paraId="241B3208" w14:textId="7406317D" w:rsidR="00C53A38" w:rsidRPr="00D62CE9" w:rsidRDefault="00C53A38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D62CE9">
        <w:rPr>
          <w:rFonts w:ascii="Arial" w:hAnsi="Arial" w:cs="Arial"/>
          <w:sz w:val="22"/>
          <w:szCs w:val="22"/>
        </w:rPr>
        <w:t>Медиальные крыловидные мышцы:</w:t>
      </w:r>
      <w:r w:rsidR="00E3310B" w:rsidRPr="00D62CE9">
        <w:rPr>
          <w:rFonts w:ascii="Arial" w:hAnsi="Arial" w:cs="Arial"/>
          <w:sz w:val="22"/>
          <w:szCs w:val="22"/>
          <w:lang w:val="en-US"/>
        </w:rPr>
        <w:t xml:space="preserve"> </w:t>
      </w:r>
      <w:r w:rsidR="00E3310B" w:rsidRPr="00D62CE9">
        <w:rPr>
          <w:rFonts w:ascii="Arial" w:hAnsi="Arial" w:cs="Arial"/>
          <w:sz w:val="22"/>
          <w:szCs w:val="22"/>
          <w:lang w:val="en-US"/>
        </w:rPr>
        <w:t>N</w:t>
      </w:r>
    </w:p>
    <w:p w14:paraId="3BF4C13D" w14:textId="452470BE" w:rsidR="00211DF4" w:rsidRPr="00D62CE9" w:rsidRDefault="00211DF4" w:rsidP="00EB313A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D62CE9">
        <w:rPr>
          <w:rFonts w:ascii="Arial" w:hAnsi="Arial" w:cs="Arial"/>
          <w:sz w:val="22"/>
          <w:szCs w:val="22"/>
        </w:rPr>
        <w:t xml:space="preserve">Височные </w:t>
      </w:r>
      <w:r w:rsidR="00E3310B" w:rsidRPr="00D62CE9">
        <w:rPr>
          <w:rFonts w:ascii="Arial" w:hAnsi="Arial" w:cs="Arial"/>
          <w:sz w:val="22"/>
          <w:szCs w:val="22"/>
        </w:rPr>
        <w:t>и б</w:t>
      </w:r>
      <w:r w:rsidRPr="00D62CE9">
        <w:rPr>
          <w:rFonts w:ascii="Arial" w:hAnsi="Arial" w:cs="Arial"/>
          <w:sz w:val="22"/>
          <w:szCs w:val="22"/>
        </w:rPr>
        <w:t>ольшие жевательные мышцы:</w:t>
      </w:r>
      <w:r w:rsidR="00A1416D" w:rsidRPr="00D62CE9">
        <w:rPr>
          <w:rFonts w:ascii="Arial" w:hAnsi="Arial" w:cs="Arial"/>
          <w:sz w:val="22"/>
          <w:szCs w:val="22"/>
        </w:rPr>
        <w:t xml:space="preserve"> </w:t>
      </w:r>
      <w:r w:rsidR="00E3310B" w:rsidRPr="00D62CE9">
        <w:rPr>
          <w:rFonts w:ascii="Arial" w:hAnsi="Arial" w:cs="Arial"/>
          <w:sz w:val="22"/>
          <w:szCs w:val="22"/>
          <w:lang w:val="en-US"/>
        </w:rPr>
        <w:t>N</w:t>
      </w:r>
    </w:p>
    <w:p w14:paraId="37A60E43" w14:textId="606DABB6" w:rsidR="00EB3614" w:rsidRPr="00D62CE9" w:rsidRDefault="00EB3614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  <w:highlight w:val="yellow"/>
        </w:rPr>
      </w:pPr>
      <w:r w:rsidRPr="00D62CE9">
        <w:rPr>
          <w:rFonts w:ascii="Arial" w:hAnsi="Arial" w:cs="Arial"/>
          <w:sz w:val="22"/>
          <w:szCs w:val="22"/>
          <w:highlight w:val="yellow"/>
        </w:rPr>
        <w:t>Щитовидная железа:</w:t>
      </w:r>
      <w:r w:rsidR="00A1416D" w:rsidRPr="00D62CE9">
        <w:rPr>
          <w:rFonts w:ascii="Arial" w:hAnsi="Arial" w:cs="Arial"/>
          <w:sz w:val="22"/>
          <w:szCs w:val="22"/>
          <w:highlight w:val="yellow"/>
        </w:rPr>
        <w:t xml:space="preserve"> </w:t>
      </w:r>
      <w:r w:rsidR="00E3310B" w:rsidRPr="00D62CE9">
        <w:rPr>
          <w:rFonts w:ascii="Arial" w:hAnsi="Arial" w:cs="Arial"/>
          <w:sz w:val="22"/>
          <w:szCs w:val="22"/>
          <w:highlight w:val="yellow"/>
        </w:rPr>
        <w:t>единичные мелкие гиподенсивные включения в левой доле, в остальном без особенностей</w:t>
      </w:r>
    </w:p>
    <w:p w14:paraId="5B1D66D9" w14:textId="77777777" w:rsidR="006F6D78" w:rsidRPr="00D62CE9" w:rsidRDefault="006F6D78" w:rsidP="00764E41">
      <w:pPr>
        <w:rPr>
          <w:rFonts w:ascii="Arial" w:hAnsi="Arial" w:cs="Arial"/>
          <w:sz w:val="22"/>
          <w:szCs w:val="22"/>
        </w:rPr>
      </w:pPr>
    </w:p>
    <w:p w14:paraId="07E988A2" w14:textId="77777777" w:rsidR="00E3310B" w:rsidRPr="00D62CE9" w:rsidRDefault="006F6D78" w:rsidP="00E3310B">
      <w:pPr>
        <w:rPr>
          <w:rFonts w:ascii="Arial" w:hAnsi="Arial" w:cs="Arial"/>
          <w:b/>
          <w:bCs/>
          <w:sz w:val="22"/>
          <w:szCs w:val="22"/>
        </w:rPr>
      </w:pPr>
      <w:r w:rsidRPr="00D62CE9">
        <w:rPr>
          <w:rFonts w:ascii="Arial" w:hAnsi="Arial" w:cs="Arial"/>
          <w:b/>
          <w:bCs/>
          <w:sz w:val="22"/>
          <w:szCs w:val="22"/>
        </w:rPr>
        <w:t>Комментарии:</w:t>
      </w:r>
      <w:r w:rsidR="00A1416D" w:rsidRPr="00D62CE9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1D08B0EF" w14:textId="77777777" w:rsidR="00D62CE9" w:rsidRPr="00D62CE9" w:rsidRDefault="00D62CE9" w:rsidP="00E3310B">
      <w:pPr>
        <w:pStyle w:val="a4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D62CE9">
        <w:rPr>
          <w:rFonts w:ascii="Arial" w:hAnsi="Arial" w:cs="Arial"/>
          <w:sz w:val="22"/>
          <w:szCs w:val="22"/>
        </w:rPr>
        <w:t xml:space="preserve">Объемное новообразование в носовом ходе может быть представлено различными типами неопластического роста. Для верификации типа ткани необходима риноскопия с забором материала для морфологических исследований. Накопление контрастного вещества или взаимоотношение с окружающими тканями не являются патогномоничными для того или иного </w:t>
      </w:r>
      <w:proofErr w:type="spellStart"/>
      <w:r w:rsidRPr="00D62CE9">
        <w:rPr>
          <w:rFonts w:ascii="Arial" w:hAnsi="Arial" w:cs="Arial"/>
          <w:sz w:val="22"/>
          <w:szCs w:val="22"/>
        </w:rPr>
        <w:t>гистотипа</w:t>
      </w:r>
      <w:proofErr w:type="spellEnd"/>
      <w:r w:rsidRPr="00D62CE9">
        <w:rPr>
          <w:rFonts w:ascii="Arial" w:hAnsi="Arial" w:cs="Arial"/>
          <w:sz w:val="22"/>
          <w:szCs w:val="22"/>
        </w:rPr>
        <w:t xml:space="preserve"> образований.</w:t>
      </w:r>
    </w:p>
    <w:p w14:paraId="2DB248AF" w14:textId="73584980" w:rsidR="00E3310B" w:rsidRPr="00D62CE9" w:rsidRDefault="00E3310B" w:rsidP="00E3310B">
      <w:pPr>
        <w:pStyle w:val="a4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D62CE9">
        <w:rPr>
          <w:rFonts w:ascii="Arial" w:hAnsi="Arial" w:cs="Arial"/>
          <w:sz w:val="22"/>
          <w:szCs w:val="22"/>
        </w:rPr>
        <w:t xml:space="preserve">В соответствии с принципами </w:t>
      </w:r>
      <w:hyperlink r:id="rId17" w:history="1">
        <w:r w:rsidRPr="00D62CE9">
          <w:rPr>
            <w:rStyle w:val="a3"/>
            <w:rFonts w:ascii="Arial" w:hAnsi="Arial" w:cs="Arial"/>
            <w:sz w:val="22"/>
            <w:szCs w:val="22"/>
          </w:rPr>
          <w:t>онкологической настороженности</w:t>
        </w:r>
      </w:hyperlink>
      <w:r w:rsidRPr="00D62CE9">
        <w:rPr>
          <w:rFonts w:ascii="Arial" w:hAnsi="Arial" w:cs="Arial"/>
          <w:sz w:val="22"/>
          <w:szCs w:val="22"/>
        </w:rPr>
        <w:t xml:space="preserve"> подобные образования / оцениваются как потенциально злокачественные пока не будет убедительно доказано обратного по результатам гистологии.</w:t>
      </w:r>
    </w:p>
    <w:p w14:paraId="064BD9E8" w14:textId="77777777" w:rsidR="00E3310B" w:rsidRPr="00D63496" w:rsidRDefault="00E3310B" w:rsidP="00E3310B">
      <w:pPr>
        <w:rPr>
          <w:rFonts w:ascii="Arial" w:hAnsi="Arial" w:cs="Arial"/>
        </w:rPr>
      </w:pPr>
    </w:p>
    <w:p w14:paraId="265E0633" w14:textId="1FF0FBBF" w:rsidR="00B67168" w:rsidRDefault="004A35D2" w:rsidP="00F0482E">
      <w:pPr>
        <w:jc w:val="right"/>
        <w:rPr>
          <w:rStyle w:val="a3"/>
          <w:rFonts w:ascii="Arial" w:hAnsi="Arial" w:cs="Arial"/>
          <w:b/>
          <w:sz w:val="22"/>
        </w:rPr>
      </w:pPr>
      <w:hyperlink r:id="rId18" w:history="1">
        <w:r w:rsidR="00E83D1A" w:rsidRPr="0033659D">
          <w:rPr>
            <w:rStyle w:val="a3"/>
            <w:rFonts w:ascii="Arial" w:hAnsi="Arial" w:cs="Arial"/>
            <w:b/>
            <w:sz w:val="22"/>
          </w:rPr>
          <w:t>КАК РАБОТАТЬ С ЗАКЛЮЧЕНИЕМ</w:t>
        </w:r>
      </w:hyperlink>
      <w:r w:rsidR="00E83D1A" w:rsidRPr="0033659D">
        <w:rPr>
          <w:rStyle w:val="a3"/>
          <w:rFonts w:ascii="Arial" w:hAnsi="Arial" w:cs="Arial"/>
          <w:b/>
          <w:sz w:val="22"/>
          <w:u w:val="none"/>
        </w:rPr>
        <w:t xml:space="preserve">  </w:t>
      </w:r>
      <w:r w:rsidR="00E83D1A" w:rsidRPr="0033659D">
        <w:rPr>
          <w:rFonts w:ascii="Arial" w:hAnsi="Arial" w:cs="Arial"/>
          <w:sz w:val="22"/>
        </w:rPr>
        <w:t xml:space="preserve">  </w:t>
      </w:r>
      <w:r w:rsidR="0033659D">
        <w:rPr>
          <w:rFonts w:ascii="Arial" w:hAnsi="Arial" w:cs="Arial"/>
          <w:sz w:val="22"/>
        </w:rPr>
        <w:t xml:space="preserve">  </w:t>
      </w:r>
      <w:r w:rsidR="00E83D1A" w:rsidRPr="0033659D">
        <w:rPr>
          <w:rFonts w:ascii="Arial" w:hAnsi="Arial" w:cs="Arial"/>
          <w:sz w:val="22"/>
        </w:rPr>
        <w:t xml:space="preserve">    </w:t>
      </w:r>
      <w:hyperlink r:id="rId19" w:history="1">
        <w:r w:rsidR="00E83D1A" w:rsidRPr="0033659D">
          <w:rPr>
            <w:rStyle w:val="a3"/>
            <w:rFonts w:ascii="Arial" w:hAnsi="Arial" w:cs="Arial"/>
            <w:b/>
            <w:sz w:val="22"/>
          </w:rPr>
          <w:t>ПОНЯТИЕ О НОРМЕ (</w:t>
        </w:r>
        <w:r w:rsidR="00E83D1A" w:rsidRPr="0033659D">
          <w:rPr>
            <w:rStyle w:val="a3"/>
            <w:rFonts w:ascii="Arial" w:hAnsi="Arial" w:cs="Arial"/>
            <w:b/>
            <w:sz w:val="22"/>
            <w:lang w:val="en-US"/>
          </w:rPr>
          <w:t>N</w:t>
        </w:r>
        <w:r w:rsidR="00E83D1A" w:rsidRPr="0033659D">
          <w:rPr>
            <w:rStyle w:val="a3"/>
            <w:rFonts w:ascii="Arial" w:hAnsi="Arial" w:cs="Arial"/>
            <w:b/>
            <w:sz w:val="22"/>
          </w:rPr>
          <w:t>)</w:t>
        </w:r>
      </w:hyperlink>
      <w:r w:rsidR="00E83D1A" w:rsidRPr="0033659D">
        <w:rPr>
          <w:rFonts w:ascii="Arial" w:hAnsi="Arial" w:cs="Arial"/>
          <w:sz w:val="22"/>
        </w:rPr>
        <w:t xml:space="preserve">   </w:t>
      </w:r>
      <w:r w:rsidR="0033659D">
        <w:rPr>
          <w:rFonts w:ascii="Arial" w:hAnsi="Arial" w:cs="Arial"/>
          <w:sz w:val="22"/>
        </w:rPr>
        <w:t xml:space="preserve"> </w:t>
      </w:r>
      <w:r w:rsidR="00E83D1A" w:rsidRPr="0033659D">
        <w:rPr>
          <w:rFonts w:ascii="Arial" w:hAnsi="Arial" w:cs="Arial"/>
          <w:sz w:val="22"/>
        </w:rPr>
        <w:t xml:space="preserve">     </w:t>
      </w:r>
      <w:hyperlink r:id="rId20" w:history="1">
        <w:r w:rsidR="00E83D1A" w:rsidRPr="0033659D">
          <w:rPr>
            <w:rStyle w:val="a3"/>
            <w:rFonts w:ascii="Arial" w:hAnsi="Arial" w:cs="Arial"/>
            <w:b/>
            <w:sz w:val="22"/>
          </w:rPr>
          <w:t>УСЛОВНЫЕ СОКРАЩЕНИЯ</w:t>
        </w:r>
      </w:hyperlink>
    </w:p>
    <w:p w14:paraId="7AF6872E" w14:textId="5EACE3C6" w:rsidR="00D62CE9" w:rsidRDefault="00D62CE9" w:rsidP="00F0482E">
      <w:pPr>
        <w:jc w:val="right"/>
        <w:rPr>
          <w:rStyle w:val="a3"/>
          <w:rFonts w:ascii="Arial" w:hAnsi="Arial" w:cs="Arial"/>
          <w:b/>
          <w:sz w:val="22"/>
        </w:rPr>
      </w:pPr>
    </w:p>
    <w:p w14:paraId="29AB0AB5" w14:textId="09FE072E" w:rsidR="00D62CE9" w:rsidRDefault="00D62CE9" w:rsidP="00D62CE9">
      <w:pPr>
        <w:jc w:val="center"/>
        <w:rPr>
          <w:rFonts w:ascii="Arial" w:hAnsi="Arial" w:cs="Arial"/>
          <w:b/>
          <w:sz w:val="22"/>
          <w:lang w:val="en-US"/>
        </w:rPr>
      </w:pPr>
      <w:r>
        <w:rPr>
          <w:noProof/>
        </w:rPr>
        <w:lastRenderedPageBreak/>
        <w:drawing>
          <wp:inline distT="0" distB="0" distL="0" distR="0" wp14:anchorId="56D8CA96" wp14:editId="619BB5A7">
            <wp:extent cx="6590636" cy="4651513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19444" cy="4671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635D7" w14:textId="2B9A1D87" w:rsidR="00D62CE9" w:rsidRDefault="00D62CE9" w:rsidP="00D62CE9">
      <w:pPr>
        <w:jc w:val="center"/>
        <w:rPr>
          <w:rFonts w:ascii="Arial" w:hAnsi="Arial" w:cs="Arial"/>
          <w:b/>
          <w:sz w:val="22"/>
          <w:lang w:val="en-US"/>
        </w:rPr>
      </w:pPr>
    </w:p>
    <w:p w14:paraId="526B963D" w14:textId="435A3E37" w:rsidR="00D62CE9" w:rsidRDefault="00D62CE9" w:rsidP="00D62CE9">
      <w:pPr>
        <w:jc w:val="center"/>
        <w:rPr>
          <w:rFonts w:ascii="Arial" w:hAnsi="Arial" w:cs="Arial"/>
          <w:b/>
          <w:sz w:val="22"/>
          <w:lang w:val="en-US"/>
        </w:rPr>
      </w:pPr>
      <w:r>
        <w:rPr>
          <w:noProof/>
        </w:rPr>
        <w:drawing>
          <wp:inline distT="0" distB="0" distL="0" distR="0" wp14:anchorId="16F84B2F" wp14:editId="5D2A85C2">
            <wp:extent cx="6599582" cy="4715561"/>
            <wp:effectExtent l="0" t="0" r="0" b="889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15689" cy="472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19C8B" w14:textId="0398F0B8" w:rsidR="00D62CE9" w:rsidRDefault="00D62CE9" w:rsidP="00D62CE9">
      <w:pPr>
        <w:jc w:val="center"/>
        <w:rPr>
          <w:rFonts w:ascii="Arial" w:hAnsi="Arial" w:cs="Arial"/>
          <w:b/>
          <w:sz w:val="22"/>
          <w:lang w:val="en-US"/>
        </w:rPr>
      </w:pPr>
      <w:r>
        <w:rPr>
          <w:noProof/>
        </w:rPr>
        <w:lastRenderedPageBreak/>
        <w:drawing>
          <wp:inline distT="0" distB="0" distL="0" distR="0" wp14:anchorId="6EFC4945" wp14:editId="13EC3908">
            <wp:extent cx="5911702" cy="385565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36712" cy="3871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577F63" w14:textId="77777777" w:rsidR="00D62CE9" w:rsidRDefault="00D62CE9" w:rsidP="00D62CE9">
      <w:pPr>
        <w:jc w:val="center"/>
        <w:rPr>
          <w:rFonts w:ascii="Arial" w:hAnsi="Arial" w:cs="Arial"/>
          <w:b/>
          <w:sz w:val="22"/>
          <w:lang w:val="en-US"/>
        </w:rPr>
      </w:pPr>
    </w:p>
    <w:p w14:paraId="2DC33DE8" w14:textId="168DA55B" w:rsidR="00D62CE9" w:rsidRPr="00D62CE9" w:rsidRDefault="00D62CE9" w:rsidP="00D62CE9">
      <w:pPr>
        <w:jc w:val="center"/>
        <w:rPr>
          <w:rFonts w:ascii="Arial" w:hAnsi="Arial" w:cs="Arial"/>
          <w:b/>
          <w:sz w:val="22"/>
          <w:lang w:val="en-US"/>
        </w:rPr>
      </w:pPr>
      <w:r>
        <w:rPr>
          <w:noProof/>
        </w:rPr>
        <w:drawing>
          <wp:inline distT="0" distB="0" distL="0" distR="0" wp14:anchorId="530D424A" wp14:editId="6AFBE74E">
            <wp:extent cx="5921843" cy="552893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b="4693"/>
                    <a:stretch/>
                  </pic:blipFill>
                  <pic:spPr bwMode="auto">
                    <a:xfrm>
                      <a:off x="0" y="0"/>
                      <a:ext cx="5949984" cy="55552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62CE9" w:rsidRPr="00D62CE9" w:rsidSect="00B61E99">
      <w:headerReference w:type="default" r:id="rId2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304AB" w14:textId="77777777" w:rsidR="004A35D2" w:rsidRDefault="004A35D2" w:rsidP="00EB7F0D">
      <w:r>
        <w:separator/>
      </w:r>
    </w:p>
  </w:endnote>
  <w:endnote w:type="continuationSeparator" w:id="0">
    <w:p w14:paraId="7DECDFC6" w14:textId="77777777" w:rsidR="004A35D2" w:rsidRDefault="004A35D2" w:rsidP="00EB7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BD297" w14:textId="77777777" w:rsidR="004A35D2" w:rsidRDefault="004A35D2" w:rsidP="00EB7F0D">
      <w:r>
        <w:separator/>
      </w:r>
    </w:p>
  </w:footnote>
  <w:footnote w:type="continuationSeparator" w:id="0">
    <w:p w14:paraId="2DFF3F7A" w14:textId="77777777" w:rsidR="004A35D2" w:rsidRDefault="004A35D2" w:rsidP="00EB7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20F7A" w14:textId="77777777" w:rsidR="000A2464" w:rsidRDefault="000A2464" w:rsidP="00D22DC3">
    <w:pPr>
      <w:pStyle w:val="a7"/>
      <w:tabs>
        <w:tab w:val="clear" w:pos="4677"/>
        <w:tab w:val="clear" w:pos="9355"/>
        <w:tab w:val="left" w:pos="622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27785"/>
    <w:multiLevelType w:val="hybridMultilevel"/>
    <w:tmpl w:val="EF86A4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F2377"/>
    <w:multiLevelType w:val="hybridMultilevel"/>
    <w:tmpl w:val="8256A4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CC209D"/>
    <w:multiLevelType w:val="hybridMultilevel"/>
    <w:tmpl w:val="9B7A32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E2B5B78"/>
    <w:multiLevelType w:val="hybridMultilevel"/>
    <w:tmpl w:val="C27E13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333BC2"/>
    <w:multiLevelType w:val="hybridMultilevel"/>
    <w:tmpl w:val="E2EE6AF2"/>
    <w:lvl w:ilvl="0" w:tplc="473C2D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AD4000"/>
    <w:multiLevelType w:val="multilevel"/>
    <w:tmpl w:val="EDA2035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6E131405"/>
    <w:multiLevelType w:val="multilevel"/>
    <w:tmpl w:val="65C23D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6"/>
  </w:num>
  <w:num w:numId="6">
    <w:abstractNumId w:val="6"/>
    <w:lvlOverride w:ilvl="0">
      <w:startOverride w:val="1"/>
    </w:lvlOverride>
  </w:num>
  <w:num w:numId="7">
    <w:abstractNumId w:val="0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3FB"/>
    <w:rsid w:val="00003D0D"/>
    <w:rsid w:val="000071BC"/>
    <w:rsid w:val="00033679"/>
    <w:rsid w:val="000366CC"/>
    <w:rsid w:val="00050CEA"/>
    <w:rsid w:val="00060282"/>
    <w:rsid w:val="0007745E"/>
    <w:rsid w:val="00085B74"/>
    <w:rsid w:val="00095DA2"/>
    <w:rsid w:val="000971A8"/>
    <w:rsid w:val="000A2464"/>
    <w:rsid w:val="000A2737"/>
    <w:rsid w:val="000B6F2F"/>
    <w:rsid w:val="000F0612"/>
    <w:rsid w:val="00130493"/>
    <w:rsid w:val="00147716"/>
    <w:rsid w:val="001905C9"/>
    <w:rsid w:val="00196C42"/>
    <w:rsid w:val="001E0AAF"/>
    <w:rsid w:val="00211DF4"/>
    <w:rsid w:val="00216FB8"/>
    <w:rsid w:val="0023346E"/>
    <w:rsid w:val="00262CBC"/>
    <w:rsid w:val="002A5D71"/>
    <w:rsid w:val="002B5CF7"/>
    <w:rsid w:val="002D09DB"/>
    <w:rsid w:val="00321EE1"/>
    <w:rsid w:val="00322551"/>
    <w:rsid w:val="0033659D"/>
    <w:rsid w:val="00341447"/>
    <w:rsid w:val="00346965"/>
    <w:rsid w:val="00367F04"/>
    <w:rsid w:val="0037091A"/>
    <w:rsid w:val="00376D04"/>
    <w:rsid w:val="00391C42"/>
    <w:rsid w:val="003A0F1E"/>
    <w:rsid w:val="003A1BED"/>
    <w:rsid w:val="003B1AF8"/>
    <w:rsid w:val="003C1C54"/>
    <w:rsid w:val="003C24E3"/>
    <w:rsid w:val="003D03FB"/>
    <w:rsid w:val="003D1F28"/>
    <w:rsid w:val="00402352"/>
    <w:rsid w:val="004127B5"/>
    <w:rsid w:val="00413C99"/>
    <w:rsid w:val="00415EF5"/>
    <w:rsid w:val="0043703D"/>
    <w:rsid w:val="00442D40"/>
    <w:rsid w:val="00487173"/>
    <w:rsid w:val="0049229A"/>
    <w:rsid w:val="004A35D2"/>
    <w:rsid w:val="004B1080"/>
    <w:rsid w:val="004D1229"/>
    <w:rsid w:val="004F7225"/>
    <w:rsid w:val="00501314"/>
    <w:rsid w:val="005076CE"/>
    <w:rsid w:val="005343EA"/>
    <w:rsid w:val="005466F2"/>
    <w:rsid w:val="00557BBC"/>
    <w:rsid w:val="005609C7"/>
    <w:rsid w:val="005731B5"/>
    <w:rsid w:val="0059015F"/>
    <w:rsid w:val="005A0A76"/>
    <w:rsid w:val="005A4061"/>
    <w:rsid w:val="005C23B3"/>
    <w:rsid w:val="005E78EA"/>
    <w:rsid w:val="005F1E0E"/>
    <w:rsid w:val="0060400C"/>
    <w:rsid w:val="0060446E"/>
    <w:rsid w:val="006076FE"/>
    <w:rsid w:val="0062070F"/>
    <w:rsid w:val="00674445"/>
    <w:rsid w:val="00697476"/>
    <w:rsid w:val="006D7BFF"/>
    <w:rsid w:val="006E5A33"/>
    <w:rsid w:val="006F6D78"/>
    <w:rsid w:val="00724AEC"/>
    <w:rsid w:val="007534A7"/>
    <w:rsid w:val="00764E41"/>
    <w:rsid w:val="00767E05"/>
    <w:rsid w:val="00767FD4"/>
    <w:rsid w:val="007856FB"/>
    <w:rsid w:val="007863BE"/>
    <w:rsid w:val="00790A41"/>
    <w:rsid w:val="007A7320"/>
    <w:rsid w:val="007C69BF"/>
    <w:rsid w:val="007D1713"/>
    <w:rsid w:val="007D53C2"/>
    <w:rsid w:val="00832862"/>
    <w:rsid w:val="00842048"/>
    <w:rsid w:val="00844CB5"/>
    <w:rsid w:val="008527F1"/>
    <w:rsid w:val="0086269D"/>
    <w:rsid w:val="00893DD6"/>
    <w:rsid w:val="008A0500"/>
    <w:rsid w:val="008A3662"/>
    <w:rsid w:val="008A4994"/>
    <w:rsid w:val="008B34B0"/>
    <w:rsid w:val="008D209E"/>
    <w:rsid w:val="008D7D0C"/>
    <w:rsid w:val="008E142D"/>
    <w:rsid w:val="008E3FE9"/>
    <w:rsid w:val="0090571C"/>
    <w:rsid w:val="0093436B"/>
    <w:rsid w:val="00946A3B"/>
    <w:rsid w:val="00950ED5"/>
    <w:rsid w:val="00951351"/>
    <w:rsid w:val="00954B02"/>
    <w:rsid w:val="00961294"/>
    <w:rsid w:val="009901C5"/>
    <w:rsid w:val="00992E27"/>
    <w:rsid w:val="00A1416D"/>
    <w:rsid w:val="00A700F1"/>
    <w:rsid w:val="00A74C2E"/>
    <w:rsid w:val="00A87599"/>
    <w:rsid w:val="00AD60E2"/>
    <w:rsid w:val="00AD7E0E"/>
    <w:rsid w:val="00AE5541"/>
    <w:rsid w:val="00AF2B80"/>
    <w:rsid w:val="00AF4005"/>
    <w:rsid w:val="00B04E43"/>
    <w:rsid w:val="00B33286"/>
    <w:rsid w:val="00B61E99"/>
    <w:rsid w:val="00B67168"/>
    <w:rsid w:val="00B74F1D"/>
    <w:rsid w:val="00B96046"/>
    <w:rsid w:val="00BA070B"/>
    <w:rsid w:val="00BB4057"/>
    <w:rsid w:val="00BE0858"/>
    <w:rsid w:val="00BE316F"/>
    <w:rsid w:val="00C1584F"/>
    <w:rsid w:val="00C37843"/>
    <w:rsid w:val="00C408BA"/>
    <w:rsid w:val="00C45D8D"/>
    <w:rsid w:val="00C5014E"/>
    <w:rsid w:val="00C53A38"/>
    <w:rsid w:val="00C67F50"/>
    <w:rsid w:val="00C77A5A"/>
    <w:rsid w:val="00C907CD"/>
    <w:rsid w:val="00CC2235"/>
    <w:rsid w:val="00D1410D"/>
    <w:rsid w:val="00D22DC3"/>
    <w:rsid w:val="00D331B0"/>
    <w:rsid w:val="00D40134"/>
    <w:rsid w:val="00D52F25"/>
    <w:rsid w:val="00D614EB"/>
    <w:rsid w:val="00D62CE9"/>
    <w:rsid w:val="00D63496"/>
    <w:rsid w:val="00D762A6"/>
    <w:rsid w:val="00D9320E"/>
    <w:rsid w:val="00DA76D1"/>
    <w:rsid w:val="00DB2DEB"/>
    <w:rsid w:val="00DC2592"/>
    <w:rsid w:val="00DD0FE3"/>
    <w:rsid w:val="00DD5754"/>
    <w:rsid w:val="00E02161"/>
    <w:rsid w:val="00E21116"/>
    <w:rsid w:val="00E24921"/>
    <w:rsid w:val="00E3310B"/>
    <w:rsid w:val="00E36F3A"/>
    <w:rsid w:val="00E44051"/>
    <w:rsid w:val="00E46FC4"/>
    <w:rsid w:val="00E55E26"/>
    <w:rsid w:val="00E768B5"/>
    <w:rsid w:val="00E83D1A"/>
    <w:rsid w:val="00EA6C64"/>
    <w:rsid w:val="00EB3614"/>
    <w:rsid w:val="00EB7F0D"/>
    <w:rsid w:val="00ED733A"/>
    <w:rsid w:val="00F00F34"/>
    <w:rsid w:val="00F0482E"/>
    <w:rsid w:val="00F118AF"/>
    <w:rsid w:val="00F25C6C"/>
    <w:rsid w:val="00F30D8B"/>
    <w:rsid w:val="00F35C6D"/>
    <w:rsid w:val="00F47B1F"/>
    <w:rsid w:val="00F54115"/>
    <w:rsid w:val="00F7193F"/>
    <w:rsid w:val="00F755BE"/>
    <w:rsid w:val="00F80DE9"/>
    <w:rsid w:val="00FB76FF"/>
    <w:rsid w:val="00FD00FB"/>
    <w:rsid w:val="00FE2735"/>
    <w:rsid w:val="00FE3524"/>
    <w:rsid w:val="00FF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61B65B"/>
  <w15:docId w15:val="{FFEC9632-CA3F-49D2-A254-50F508815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D03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466F2"/>
    <w:rPr>
      <w:color w:val="0000FF"/>
      <w:u w:val="single"/>
    </w:rPr>
  </w:style>
  <w:style w:type="paragraph" w:styleId="a4">
    <w:name w:val="List Paragraph"/>
    <w:basedOn w:val="a"/>
    <w:rsid w:val="00764E41"/>
    <w:pPr>
      <w:suppressAutoHyphens/>
      <w:autoSpaceDN w:val="0"/>
      <w:ind w:left="720"/>
      <w:textAlignment w:val="baseline"/>
    </w:pPr>
  </w:style>
  <w:style w:type="paragraph" w:styleId="a5">
    <w:name w:val="footer"/>
    <w:basedOn w:val="a"/>
    <w:link w:val="a6"/>
    <w:rsid w:val="00764E41"/>
    <w:pPr>
      <w:tabs>
        <w:tab w:val="center" w:pos="4677"/>
        <w:tab w:val="right" w:pos="9355"/>
      </w:tabs>
      <w:suppressAutoHyphens/>
      <w:autoSpaceDN w:val="0"/>
      <w:textAlignment w:val="baseline"/>
    </w:pPr>
    <w:rPr>
      <w:sz w:val="20"/>
      <w:szCs w:val="20"/>
      <w:lang w:eastAsia="ar-SA"/>
    </w:rPr>
  </w:style>
  <w:style w:type="character" w:customStyle="1" w:styleId="a6">
    <w:name w:val="Нижний колонтитул Знак"/>
    <w:basedOn w:val="a0"/>
    <w:link w:val="a5"/>
    <w:rsid w:val="00764E41"/>
    <w:rPr>
      <w:lang w:eastAsia="ar-SA"/>
    </w:rPr>
  </w:style>
  <w:style w:type="paragraph" w:styleId="a7">
    <w:name w:val="header"/>
    <w:basedOn w:val="a"/>
    <w:link w:val="a8"/>
    <w:unhideWhenUsed/>
    <w:rsid w:val="00EB7F0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EB7F0D"/>
    <w:rPr>
      <w:sz w:val="24"/>
      <w:szCs w:val="24"/>
    </w:rPr>
  </w:style>
  <w:style w:type="paragraph" w:styleId="a9">
    <w:name w:val="Balloon Text"/>
    <w:basedOn w:val="a"/>
    <w:link w:val="aa"/>
    <w:rsid w:val="00D4013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D40134"/>
    <w:rPr>
      <w:rFonts w:ascii="Tahoma" w:hAnsi="Tahoma" w:cs="Tahoma"/>
      <w:sz w:val="16"/>
      <w:szCs w:val="16"/>
    </w:rPr>
  </w:style>
  <w:style w:type="character" w:styleId="ab">
    <w:name w:val="FollowedHyperlink"/>
    <w:basedOn w:val="a0"/>
    <w:semiHidden/>
    <w:unhideWhenUsed/>
    <w:rsid w:val="00DA76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kolkovo.vet" TargetMode="External"/><Relationship Id="rId13" Type="http://schemas.openxmlformats.org/officeDocument/2006/relationships/hyperlink" Target="https://vk.com/@mylibrary2-medialnye-zaglotochnye-limfozuly" TargetMode="External"/><Relationship Id="rId18" Type="http://schemas.openxmlformats.org/officeDocument/2006/relationships/hyperlink" Target="https://vetct.tb.ru/vlad2/zalkychenie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2.png"/><Relationship Id="rId7" Type="http://schemas.openxmlformats.org/officeDocument/2006/relationships/image" Target="media/image1.jpeg"/><Relationship Id="rId12" Type="http://schemas.openxmlformats.org/officeDocument/2006/relationships/hyperlink" Target="https://t.me/Kemelman" TargetMode="External"/><Relationship Id="rId17" Type="http://schemas.openxmlformats.org/officeDocument/2006/relationships/hyperlink" Target="https://vetct.tb.ru/vlad2/oncoalert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vk.com/@mylibrary2-mandibula" TargetMode="External"/><Relationship Id="rId20" Type="http://schemas.openxmlformats.org/officeDocument/2006/relationships/hyperlink" Target="https://vetct.tb.ru/sorkr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etct.tb.ru/kemelman" TargetMode="External"/><Relationship Id="rId24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https://www.imaios.com/ru/vet-anatomy/sobaka/sobaka-golovnoj-mozg" TargetMode="External"/><Relationship Id="rId23" Type="http://schemas.openxmlformats.org/officeDocument/2006/relationships/image" Target="media/image4.png"/><Relationship Id="rId10" Type="http://schemas.openxmlformats.org/officeDocument/2006/relationships/hyperlink" Target="https://t.me/SkolkovoVet_CT_MRI_Bot" TargetMode="External"/><Relationship Id="rId19" Type="http://schemas.openxmlformats.org/officeDocument/2006/relationships/hyperlink" Target="https://vetct.tb.ru/vlad2/norm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&#1089;t-mri@skolkovo.vet" TargetMode="External"/><Relationship Id="rId14" Type="http://schemas.openxmlformats.org/officeDocument/2006/relationships/hyperlink" Target="https://vk.com/@mylibrary2-golovnoi-mozg" TargetMode="External"/><Relationship Id="rId22" Type="http://schemas.openxmlformats.org/officeDocument/2006/relationships/image" Target="media/image3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3421</CharactersWithSpaces>
  <SharedDoc>false</SharedDoc>
  <HLinks>
    <vt:vector size="12" baseType="variant">
      <vt:variant>
        <vt:i4>1966134</vt:i4>
      </vt:variant>
      <vt:variant>
        <vt:i4>3</vt:i4>
      </vt:variant>
      <vt:variant>
        <vt:i4>0</vt:i4>
      </vt:variant>
      <vt:variant>
        <vt:i4>5</vt:i4>
      </vt:variant>
      <vt:variant>
        <vt:lpwstr>mailto:x-ray@1vet.ru</vt:lpwstr>
      </vt:variant>
      <vt:variant>
        <vt:lpwstr/>
      </vt:variant>
      <vt:variant>
        <vt:i4>7012399</vt:i4>
      </vt:variant>
      <vt:variant>
        <vt:i4>0</vt:i4>
      </vt:variant>
      <vt:variant>
        <vt:i4>0</vt:i4>
      </vt:variant>
      <vt:variant>
        <vt:i4>5</vt:i4>
      </vt:variant>
      <vt:variant>
        <vt:lpwstr>http://www.vetacademy.ru/about/otdeleniya/office/9.html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МРТ</dc:creator>
  <cp:lastModifiedBy>Lenovo</cp:lastModifiedBy>
  <cp:revision>2</cp:revision>
  <dcterms:created xsi:type="dcterms:W3CDTF">2024-12-09T07:49:00Z</dcterms:created>
  <dcterms:modified xsi:type="dcterms:W3CDTF">2024-12-09T07:49:00Z</dcterms:modified>
</cp:coreProperties>
</file>