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596EBD">
        <w:t>03.12.2024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r w:rsidR="00596EBD">
        <w:t>Шовдина Светлана Васильевна</w:t>
      </w:r>
    </w:p>
    <w:p w:rsidR="00E123B0" w:rsidRDefault="00E123B0" w:rsidP="00E123B0">
      <w:r w:rsidRPr="0020044B">
        <w:rPr>
          <w:b/>
        </w:rPr>
        <w:t>Пациент:</w:t>
      </w:r>
      <w:r w:rsidR="00596EBD">
        <w:t xml:space="preserve"> кошка Киса, 8 лет, самка (ОГЭ), бп, 4,4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1972BF">
        <w:rPr>
          <w:rFonts w:eastAsia="Times New Roman" w:cs="Times New Roman"/>
          <w:kern w:val="0"/>
          <w:lang w:val="ru-RU" w:eastAsia="ru-RU" w:bidi="ar-SA"/>
        </w:rPr>
        <w:t>2,0-2,7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7E2A87">
        <w:rPr>
          <w:rFonts w:eastAsia="Times New Roman" w:cs="Times New Roman"/>
          <w:kern w:val="0"/>
          <w:lang w:val="ru-RU" w:eastAsia="ru-RU" w:bidi="ar-SA"/>
        </w:rPr>
        <w:t xml:space="preserve">мм </w:t>
      </w:r>
      <w:r>
        <w:rPr>
          <w:rFonts w:eastAsia="Times New Roman" w:cs="Times New Roman"/>
          <w:kern w:val="0"/>
          <w:lang w:val="ru-RU" w:eastAsia="ru-RU" w:bidi="ar-SA"/>
        </w:rPr>
        <w:t>(дифференциация слоев сохранена).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(умеренное количество газа), подвижное, гиперэхогенные образования: не визуализируются (не исключены за эхоакустической тенью от газов в просвете ЖКТ). Эхогенные образования: не визуализируются (не исключены за эхоакустической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п.к-ки: </w:t>
      </w:r>
      <w:r w:rsidR="001972BF">
        <w:rPr>
          <w:rFonts w:eastAsia="Times New Roman" w:cs="Times New Roman"/>
          <w:kern w:val="0"/>
          <w:lang w:val="ru-RU" w:eastAsia="ru-RU" w:bidi="ar-SA"/>
        </w:rPr>
        <w:t>2,4-2,8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1972BF">
        <w:rPr>
          <w:rFonts w:eastAsia="Times New Roman" w:cs="Times New Roman"/>
          <w:kern w:val="0"/>
          <w:lang w:val="ru-RU" w:eastAsia="ru-RU" w:bidi="ar-SA"/>
        </w:rPr>
        <w:t>, умеренное утолщение слизистого слоя, с повышением его эхогенности, наличием дилатации ампулообразной анэхогенным содержимым до 2,9 мм</w:t>
      </w:r>
      <w:r>
        <w:rPr>
          <w:rFonts w:eastAsia="Times New Roman" w:cs="Times New Roman"/>
          <w:kern w:val="0"/>
          <w:lang w:val="ru-RU" w:eastAsia="ru-RU" w:bidi="ar-SA"/>
        </w:rPr>
        <w:t xml:space="preserve">), стенка тощей к-ки: </w:t>
      </w:r>
      <w:r w:rsidR="001972BF">
        <w:rPr>
          <w:rFonts w:eastAsia="Times New Roman" w:cs="Times New Roman"/>
          <w:kern w:val="0"/>
          <w:lang w:val="ru-RU" w:eastAsia="ru-RU" w:bidi="ar-SA"/>
        </w:rPr>
        <w:t>1,9-2,1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к-ки: </w:t>
      </w:r>
      <w:r w:rsidR="001972BF">
        <w:rPr>
          <w:rFonts w:eastAsia="Times New Roman" w:cs="Times New Roman"/>
          <w:kern w:val="0"/>
          <w:lang w:val="ru-RU" w:eastAsia="ru-RU" w:bidi="ar-SA"/>
        </w:rPr>
        <w:t>2,0 мм (дифференциация слоев сохранена)</w:t>
      </w:r>
      <w:r>
        <w:rPr>
          <w:rFonts w:eastAsia="Times New Roman" w:cs="Times New Roman"/>
          <w:kern w:val="0"/>
          <w:lang w:val="ru-RU" w:eastAsia="ru-RU" w:bidi="ar-SA"/>
        </w:rPr>
        <w:t>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(жидкий химус </w:t>
      </w:r>
      <w:r w:rsidR="007E2A87">
        <w:rPr>
          <w:rFonts w:eastAsia="Times New Roman" w:cs="Times New Roman"/>
          <w:kern w:val="0"/>
          <w:lang w:val="ru-RU" w:eastAsia="ru-RU" w:bidi="ar-SA"/>
        </w:rPr>
        <w:t xml:space="preserve">(гиперэхогенное жидкостное неоднородное) </w:t>
      </w:r>
      <w:r>
        <w:rPr>
          <w:rFonts w:eastAsia="Times New Roman" w:cs="Times New Roman"/>
          <w:kern w:val="0"/>
          <w:lang w:val="ru-RU" w:eastAsia="ru-RU" w:bidi="ar-SA"/>
        </w:rPr>
        <w:t>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ободочной к-ки: </w:t>
      </w:r>
      <w:r w:rsidR="001972BF">
        <w:rPr>
          <w:rFonts w:eastAsia="Times New Roman" w:cs="Times New Roman"/>
          <w:kern w:val="0"/>
          <w:lang w:val="ru-RU" w:eastAsia="ru-RU" w:bidi="ar-SA"/>
        </w:rPr>
        <w:t>1,3-1,5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2D6D63" w:rsidRDefault="002D6D63" w:rsidP="002D6D63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Левая доля и тело не увеличены (на линейном срезе: </w:t>
      </w:r>
      <w:r w:rsidR="001972BF">
        <w:rPr>
          <w:rFonts w:eastAsia="Times New Roman" w:cs="Times New Roman"/>
          <w:kern w:val="0"/>
          <w:lang w:val="ru-RU" w:eastAsia="ru-RU" w:bidi="ar-SA"/>
        </w:rPr>
        <w:t>5,9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Контуры ровные, не четкие. Эхогенность</w:t>
      </w:r>
      <w:r w:rsidR="001972BF">
        <w:rPr>
          <w:rFonts w:eastAsia="Times New Roman" w:cs="Times New Roman"/>
          <w:kern w:val="0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lang w:val="ru-RU" w:eastAsia="ru-RU" w:bidi="ar-SA"/>
        </w:rPr>
        <w:t>изоэхогенная окружающим тканям. Эхоструктура однородная. Проток не расширен. Эхогенность жировой ткани в область ПЖ не изменена. Правая доля не визуализирована (скрыта за эхоакустической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r w:rsidR="007E2A87">
        <w:rPr>
          <w:rFonts w:eastAsia="Times New Roman" w:cs="Times New Roman"/>
          <w:kern w:val="0"/>
          <w:lang w:val="ru-RU" w:eastAsia="ru-RU" w:bidi="ar-SA"/>
        </w:rPr>
        <w:t xml:space="preserve">Свободный край: острый. </w:t>
      </w:r>
      <w:r>
        <w:rPr>
          <w:rFonts w:eastAsia="Times New Roman" w:cs="Times New Roman"/>
          <w:kern w:val="0"/>
          <w:lang w:val="ru-RU" w:eastAsia="ru-RU" w:bidi="ar-SA"/>
        </w:rPr>
        <w:t>Эхогенность паренхимы: нормальная, эхоструктура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1972BF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нормальной эхогенности, одноконтурная.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1972BF">
        <w:rPr>
          <w:rFonts w:eastAsia="Times New Roman" w:cs="Times New Roman"/>
          <w:kern w:val="0"/>
          <w:lang w:val="ru-RU" w:eastAsia="ru-RU" w:bidi="ar-SA"/>
        </w:rPr>
        <w:t>32,8*22,1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1972BF">
        <w:rPr>
          <w:rFonts w:eastAsia="Times New Roman" w:cs="Times New Roman"/>
          <w:kern w:val="0"/>
          <w:lang w:val="ru-RU" w:eastAsia="ru-RU" w:bidi="ar-SA"/>
        </w:rPr>
        <w:t>3,0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расширена, не уплотнена, не дает эхоакустическую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1972BF">
        <w:rPr>
          <w:rFonts w:eastAsia="Times New Roman" w:cs="Times New Roman"/>
          <w:kern w:val="0"/>
          <w:lang w:val="ru-RU" w:eastAsia="ru-RU" w:bidi="ar-SA"/>
        </w:rPr>
        <w:t>31,7*22,6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Контуры: ровные, четкие. КМД выражено: четко, корковый слой: </w:t>
      </w:r>
      <w:r w:rsidR="001972BF">
        <w:rPr>
          <w:rFonts w:eastAsia="Times New Roman" w:cs="Times New Roman"/>
          <w:kern w:val="0"/>
          <w:lang w:val="ru-RU" w:eastAsia="ru-RU" w:bidi="ar-SA"/>
        </w:rPr>
        <w:t>3,0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расширена, не уплотнена, не дает эхоакустическую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</w:t>
      </w:r>
      <w:r w:rsidR="001972BF">
        <w:rPr>
          <w:rFonts w:eastAsia="Times New Roman" w:cs="Times New Roman"/>
          <w:kern w:val="0"/>
          <w:lang w:val="ru-RU" w:eastAsia="ru-RU" w:bidi="ar-SA"/>
        </w:rPr>
        <w:t>полностью опорожнен</w:t>
      </w:r>
      <w:r>
        <w:rPr>
          <w:rFonts w:eastAsia="Times New Roman" w:cs="Times New Roman"/>
          <w:kern w:val="0"/>
          <w:lang w:val="ru-RU" w:eastAsia="ru-RU" w:bidi="ar-SA"/>
        </w:rPr>
        <w:t xml:space="preserve"> (средний объем: </w:t>
      </w:r>
      <w:r w:rsidR="001972BF">
        <w:rPr>
          <w:rFonts w:eastAsia="Times New Roman" w:cs="Times New Roman"/>
          <w:kern w:val="0"/>
          <w:lang w:val="ru-RU" w:eastAsia="ru-RU" w:bidi="ar-SA"/>
        </w:rPr>
        <w:t>менее 1 мл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1972BF">
        <w:rPr>
          <w:rFonts w:eastAsia="Times New Roman" w:cs="Times New Roman"/>
          <w:kern w:val="0"/>
          <w:lang w:val="ru-RU" w:eastAsia="ru-RU" w:bidi="ar-SA"/>
        </w:rPr>
        <w:t xml:space="preserve">1,9 мм, нормальной эхогенности </w:t>
      </w:r>
      <w:r>
        <w:rPr>
          <w:rFonts w:eastAsia="Times New Roman" w:cs="Times New Roman"/>
          <w:kern w:val="0"/>
          <w:lang w:val="ru-RU" w:eastAsia="ru-RU" w:bidi="ar-SA"/>
        </w:rPr>
        <w:t>(дифференциация слоев сглажена). Структурные изменения, образования: не визуализируются. Содержимое полости: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увеличена (на линейном срезе: </w:t>
      </w:r>
      <w:r w:rsidR="001972BF">
        <w:rPr>
          <w:rFonts w:eastAsia="Times New Roman" w:cs="Times New Roman"/>
          <w:kern w:val="0"/>
          <w:lang w:val="ru-RU" w:eastAsia="ru-RU" w:bidi="ar-SA"/>
        </w:rPr>
        <w:t>7,1</w:t>
      </w:r>
      <w:r>
        <w:rPr>
          <w:rFonts w:eastAsia="Times New Roman" w:cs="Times New Roman"/>
          <w:kern w:val="0"/>
          <w:lang w:val="ru-RU" w:eastAsia="ru-RU" w:bidi="ar-SA"/>
        </w:rPr>
        <w:t xml:space="preserve"> мм). </w:t>
      </w:r>
      <w:r w:rsidR="007E2A87">
        <w:rPr>
          <w:rFonts w:eastAsia="Times New Roman" w:cs="Times New Roman"/>
          <w:kern w:val="0"/>
          <w:lang w:val="ru-RU" w:eastAsia="ru-RU" w:bidi="ar-SA"/>
        </w:rPr>
        <w:t xml:space="preserve">Свободный край: острый. </w:t>
      </w:r>
      <w:r>
        <w:rPr>
          <w:rFonts w:eastAsia="Times New Roman" w:cs="Times New Roman"/>
          <w:kern w:val="0"/>
          <w:lang w:val="ru-RU" w:eastAsia="ru-RU" w:bidi="ar-SA"/>
        </w:rPr>
        <w:t>Подвижность при дыхании: сохранена. Контуры: ровные, четкие. Эхогенность: нормальная, эхоструктура: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7E2A87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Мезентериальные л/уз.</w:t>
      </w:r>
      <w:r w:rsidR="00E123B0">
        <w:rPr>
          <w:rFonts w:eastAsia="Times New Roman" w:cs="Times New Roman"/>
          <w:kern w:val="0"/>
          <w:lang w:val="ru-RU" w:eastAsia="ru-RU" w:bidi="ar-SA"/>
        </w:rPr>
        <w:t>: не визуализируются</w:t>
      </w:r>
    </w:p>
    <w:p w:rsidR="007E2A87" w:rsidRDefault="007E2A87" w:rsidP="007E2A87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Ткани сальника и брыжейки: эхогенность не изменена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1972BF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Дуоденопатия, диффузные изменения стенки ДПК более характерные для хронического воспаительного процесса, лимфангиэктазии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1972BF" w:rsidRDefault="001972BF" w:rsidP="001972BF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Мочевой пузырь полностью опорожнен – интерпретация не проводилась. Для исследования мочевого пузыря требуется умеренное наполнение</w:t>
      </w:r>
    </w:p>
    <w:p w:rsidR="001972BF" w:rsidRPr="001972BF" w:rsidRDefault="001972BF" w:rsidP="001972BF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t>Исследование затруднено в</w:t>
      </w:r>
      <w:r>
        <w:rPr>
          <w:lang w:val="ru-RU"/>
        </w:rPr>
        <w:t>виду плотной эхоакустической тени от содержимого ЖКТ (пневматизация желудка при аэрофагии, умеренное количество плотных каловых масс в ободочной кишке на всем протяжении),</w:t>
      </w:r>
      <w:r w:rsidRPr="00935BBB">
        <w:t xml:space="preserve"> выражен</w:t>
      </w:r>
      <w:r>
        <w:rPr>
          <w:lang w:val="ru-RU"/>
        </w:rPr>
        <w:t>н</w:t>
      </w:r>
      <w:r w:rsidRPr="00935BBB">
        <w:t>о</w:t>
      </w:r>
      <w:r>
        <w:rPr>
          <w:lang w:val="ru-RU"/>
        </w:rPr>
        <w:t>го</w:t>
      </w:r>
      <w:r w:rsidRPr="00935BBB">
        <w:t xml:space="preserve"> беспокой</w:t>
      </w:r>
      <w:r>
        <w:rPr>
          <w:lang w:val="ru-RU"/>
        </w:rPr>
        <w:t>ства</w:t>
      </w:r>
      <w:r w:rsidRPr="00935BBB">
        <w:t xml:space="preserve"> пациента. По этой причине многие находки могут быть упущены или неправильно интерпретированы </w:t>
      </w:r>
    </w:p>
    <w:p w:rsidR="00E123B0" w:rsidRPr="001972BF" w:rsidRDefault="00E123B0" w:rsidP="001972BF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 w:rsidRPr="001972BF">
        <w:rPr>
          <w:rFonts w:eastAsia="Times New Roman" w:cs="Times New Roman"/>
          <w:kern w:val="0"/>
          <w:lang w:val="ru-RU" w:eastAsia="ru-RU" w:bidi="ar-SA"/>
        </w:rPr>
        <w:t>Достоверная морфологическая верификация описанных ультразвуковых изменений возможна только проведения патоморфологических исследований образцов биопсийного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колоноскопия) со взятием образцов биопсийного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372E38" w:rsidRPr="007E2A87" w:rsidRDefault="00E123B0" w:rsidP="007E2A87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  <w:bookmarkStart w:id="0" w:name="_GoBack"/>
      <w:bookmarkEnd w:id="0"/>
    </w:p>
    <w:sectPr w:rsidR="00372E38" w:rsidRPr="007E2A87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0EE4" w:rsidRDefault="007B0EE4" w:rsidP="000B626E">
      <w:r>
        <w:separator/>
      </w:r>
    </w:p>
  </w:endnote>
  <w:endnote w:type="continuationSeparator" w:id="1">
    <w:p w:rsidR="007B0EE4" w:rsidRDefault="007B0EE4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C60AC8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0EE4" w:rsidRDefault="007B0EE4" w:rsidP="000B626E">
      <w:r>
        <w:separator/>
      </w:r>
    </w:p>
  </w:footnote>
  <w:footnote w:type="continuationSeparator" w:id="1">
    <w:p w:rsidR="007B0EE4" w:rsidRDefault="007B0EE4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53" w:rsidRDefault="00C54B53" w:rsidP="00C54B53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«Спектр-вет»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г.Москва, проспект Андропова, д.15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C54B53" w:rsidRDefault="00C60AC8" w:rsidP="00C54B53">
    <w:pPr>
      <w:pStyle w:val="ab"/>
      <w:ind w:left="6946"/>
      <w:jc w:val="center"/>
      <w:rPr>
        <w:sz w:val="20"/>
      </w:rPr>
    </w:pPr>
    <w:hyperlink r:id="rId3" w:history="1">
      <w:r w:rsidR="00C54B53">
        <w:rPr>
          <w:rStyle w:val="ac"/>
          <w:sz w:val="20"/>
          <w:lang w:val="en-US"/>
        </w:rPr>
        <w:t>www</w:t>
      </w:r>
      <w:r w:rsidR="00C54B53">
        <w:rPr>
          <w:rStyle w:val="ac"/>
          <w:sz w:val="20"/>
        </w:rPr>
        <w:t>.</w:t>
      </w:r>
      <w:r w:rsidR="00C54B53">
        <w:rPr>
          <w:rStyle w:val="ac"/>
          <w:sz w:val="20"/>
          <w:lang w:val="en-US"/>
        </w:rPr>
        <w:t>spektrvet</w:t>
      </w:r>
      <w:r w:rsidR="00C54B53">
        <w:rPr>
          <w:rStyle w:val="ac"/>
          <w:sz w:val="20"/>
        </w:rPr>
        <w:t>.</w:t>
      </w:r>
      <w:r w:rsidR="00C54B53">
        <w:rPr>
          <w:rStyle w:val="ac"/>
          <w:sz w:val="20"/>
          <w:lang w:val="en-US"/>
        </w:rPr>
        <w:t>ru</w:t>
      </w:r>
    </w:hyperlink>
  </w:p>
  <w:p w:rsidR="000B626E" w:rsidRP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r>
      <w:rPr>
        <w:sz w:val="20"/>
        <w:lang w:val="en-US"/>
      </w:rPr>
      <w:t>spektrvet</w:t>
    </w:r>
    <w:r>
      <w:rPr>
        <w:sz w:val="20"/>
      </w:rPr>
      <w:t>.</w:t>
    </w:r>
    <w:r>
      <w:rPr>
        <w:sz w:val="20"/>
        <w:lang w:val="en-US"/>
      </w:rPr>
      <w:t>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8194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972BF"/>
    <w:rsid w:val="001B283B"/>
    <w:rsid w:val="001B28F6"/>
    <w:rsid w:val="001B3582"/>
    <w:rsid w:val="001B62F4"/>
    <w:rsid w:val="001F33AE"/>
    <w:rsid w:val="00246E75"/>
    <w:rsid w:val="00275D3E"/>
    <w:rsid w:val="002A2EF4"/>
    <w:rsid w:val="002D6D63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3043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96EBD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2693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0EE4"/>
    <w:rsid w:val="007B15C3"/>
    <w:rsid w:val="007B274A"/>
    <w:rsid w:val="007C22E7"/>
    <w:rsid w:val="007C2CCD"/>
    <w:rsid w:val="007D23FF"/>
    <w:rsid w:val="007E2A87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2CC2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54B53"/>
    <w:rsid w:val="00C60AC8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2024-12-03T17:59:00Z</dcterms:created>
  <dcterms:modified xsi:type="dcterms:W3CDTF">2024-12-03T17:59:00Z</dcterms:modified>
</cp:coreProperties>
</file>