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2F2E6A" w:rsidRDefault="002F2E6A" w:rsidP="00554EEC">
      <w:pPr>
        <w:pStyle w:val="a3"/>
        <w:spacing w:after="278"/>
      </w:pPr>
      <w:r>
        <w:rPr>
          <w:b/>
          <w:bCs/>
        </w:rPr>
        <w:t xml:space="preserve">Петрякова, </w:t>
      </w:r>
      <w:proofErr w:type="spellStart"/>
      <w:r>
        <w:rPr>
          <w:b/>
          <w:bCs/>
        </w:rPr>
        <w:t>с</w:t>
      </w:r>
      <w:proofErr w:type="gramStart"/>
      <w:r>
        <w:rPr>
          <w:b/>
          <w:bCs/>
        </w:rPr>
        <w:t>.Т</w:t>
      </w:r>
      <w:proofErr w:type="gramEnd"/>
      <w:r>
        <w:rPr>
          <w:b/>
          <w:bCs/>
        </w:rPr>
        <w:t>эдди</w:t>
      </w:r>
      <w:proofErr w:type="spellEnd"/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 xml:space="preserve">. Края острые. Контуры: ровные, четкие. Структура: однородная. </w:t>
      </w:r>
      <w:proofErr w:type="spellStart"/>
      <w:r>
        <w:t>Эхогенность</w:t>
      </w:r>
      <w:proofErr w:type="spellEnd"/>
      <w:r>
        <w:t>: не изменена.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Содержимое однородное, </w:t>
      </w:r>
      <w:proofErr w:type="spellStart"/>
      <w:r>
        <w:t>ан</w:t>
      </w:r>
      <w:r w:rsidR="002F2E6A">
        <w:t>эхогенное</w:t>
      </w:r>
      <w:proofErr w:type="spellEnd"/>
      <w:r w:rsidR="002F2E6A">
        <w:t>. Стенка не утолщена, 0,7</w:t>
      </w:r>
      <w:r>
        <w:t xml:space="preserve"> мм.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</w:t>
      </w:r>
      <w:proofErr w:type="gramStart"/>
      <w:r>
        <w:t>спавшийся</w:t>
      </w:r>
      <w:proofErr w:type="gramEnd"/>
      <w:r w:rsidR="002F2E6A">
        <w:t xml:space="preserve">. </w:t>
      </w:r>
      <w:r>
        <w:t xml:space="preserve">Содержимое: </w:t>
      </w:r>
      <w:r w:rsidR="002F2E6A">
        <w:t>газ в небольшом количестве</w:t>
      </w:r>
      <w:r>
        <w:t xml:space="preserve"> Толщина стенки: </w:t>
      </w:r>
      <w:r w:rsidR="002F2E6A">
        <w:t>2,2</w:t>
      </w:r>
      <w:r>
        <w:t>мм. Дифференциация слоев стенки: сохранена</w:t>
      </w:r>
      <w:r w:rsidR="002F2E6A">
        <w:t xml:space="preserve">, выражен </w:t>
      </w:r>
      <w:proofErr w:type="spellStart"/>
      <w:r w:rsidR="002F2E6A">
        <w:t>подслизистый</w:t>
      </w:r>
      <w:proofErr w:type="spellEnd"/>
      <w:r w:rsidR="002F2E6A">
        <w:t xml:space="preserve"> слой</w:t>
      </w:r>
      <w:r>
        <w:t xml:space="preserve">. Складчатость: сохранена. Эвакуация: сохранена.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2F2E6A">
        <w:t>2,5-2,9</w:t>
      </w:r>
      <w:r>
        <w:t>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2F2E6A">
        <w:t>2,3-3,5</w:t>
      </w:r>
      <w:r>
        <w:t>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8111E7">
        <w:t>1,2</w:t>
      </w:r>
      <w:r>
        <w:t xml:space="preserve">мм. Дифференциация слоев стенки сохранена. Соотношение слоев стенки кишки: не изменено.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не </w:t>
      </w:r>
      <w:proofErr w:type="gramStart"/>
      <w:r>
        <w:t>увеличена</w:t>
      </w:r>
      <w:proofErr w:type="gramEnd"/>
      <w:r>
        <w:t xml:space="preserve">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</w:t>
      </w:r>
      <w:proofErr w:type="spellStart"/>
      <w:r>
        <w:t>Эхогенность</w:t>
      </w:r>
      <w:proofErr w:type="spellEnd"/>
      <w:r>
        <w:t xml:space="preserve"> не изменена. Проток не расширен. Наличие очаговых изменений: не визуализируется.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2F2E6A">
        <w:t>34,2*16,9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2F2E6A">
        <w:t>38,2*20,9</w:t>
      </w:r>
      <w:r>
        <w:t xml:space="preserve">мм. Положение: анатомически </w:t>
      </w:r>
      <w:r>
        <w:lastRenderedPageBreak/>
        <w:t xml:space="preserve">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не 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не визуализируется.</w:t>
      </w:r>
    </w:p>
    <w:p w:rsidR="008111E7" w:rsidRDefault="00554EEC" w:rsidP="00554EEC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Толщина стенки: </w:t>
      </w:r>
      <w:r w:rsidR="002F2E6A">
        <w:t>1,2</w:t>
      </w:r>
      <w:r>
        <w:t xml:space="preserve">мм. Содержимое: </w:t>
      </w:r>
      <w:proofErr w:type="spellStart"/>
      <w:r>
        <w:t>анэхогенное</w:t>
      </w:r>
      <w:proofErr w:type="spellEnd"/>
      <w:r w:rsidR="002F2E6A">
        <w:t xml:space="preserve"> с наличием небольшого количества </w:t>
      </w:r>
      <w:proofErr w:type="spellStart"/>
      <w:r w:rsidR="002F2E6A">
        <w:t>гипоэхогенной</w:t>
      </w:r>
      <w:proofErr w:type="spellEnd"/>
      <w:r w:rsidR="002F2E6A">
        <w:t xml:space="preserve"> взвеси</w:t>
      </w:r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</w:t>
      </w:r>
      <w:r w:rsidR="002F2E6A">
        <w:t>е расширен, стенки не утолщены.</w:t>
      </w:r>
      <w:r>
        <w:br/>
      </w:r>
      <w:r>
        <w:br/>
      </w:r>
      <w:r>
        <w:rPr>
          <w:b/>
          <w:bCs/>
        </w:rPr>
        <w:t>Предстательная железа:</w:t>
      </w:r>
      <w:r w:rsidR="002F2E6A">
        <w:rPr>
          <w:b/>
          <w:bCs/>
        </w:rPr>
        <w:t xml:space="preserve"> </w:t>
      </w:r>
      <w:r w:rsidR="002F2E6A" w:rsidRPr="002F2E6A">
        <w:rPr>
          <w:bCs/>
        </w:rPr>
        <w:t>не</w:t>
      </w:r>
      <w:r>
        <w:t xml:space="preserve"> визуализируется.</w:t>
      </w:r>
    </w:p>
    <w:p w:rsidR="00554EEC" w:rsidRDefault="00554EEC" w:rsidP="00554EEC">
      <w:pPr>
        <w:pStyle w:val="a3"/>
        <w:spacing w:after="278"/>
      </w:pPr>
      <w:r>
        <w:br/>
      </w:r>
      <w:r>
        <w:rPr>
          <w:b/>
          <w:bCs/>
        </w:rPr>
        <w:t>Лимфатические узлы брюшной полости:</w:t>
      </w:r>
      <w:r>
        <w:t xml:space="preserve"> без особенностей.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не повышена.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BB4038" w:rsidRDefault="008111E7" w:rsidP="00554EEC">
      <w:pPr>
        <w:pStyle w:val="a3"/>
        <w:spacing w:after="278"/>
      </w:pPr>
      <w:r>
        <w:t>- Диффузных изменений стенки желудка, характерных для слабовыраженного гастрита</w:t>
      </w:r>
    </w:p>
    <w:p w:rsidR="008111E7" w:rsidRDefault="008111E7" w:rsidP="00554EEC">
      <w:pPr>
        <w:pStyle w:val="a3"/>
        <w:spacing w:after="278"/>
      </w:pPr>
      <w:r>
        <w:t>- Наличия небольшого количества взвеси в мочевом пузыре</w:t>
      </w:r>
    </w:p>
    <w:p w:rsidR="008111E7" w:rsidRDefault="008111E7" w:rsidP="00554EEC">
      <w:pPr>
        <w:pStyle w:val="a3"/>
        <w:spacing w:after="278"/>
      </w:pP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2510A1"/>
    <w:rsid w:val="002F2E6A"/>
    <w:rsid w:val="00554EEC"/>
    <w:rsid w:val="008111E7"/>
    <w:rsid w:val="009E2C9E"/>
    <w:rsid w:val="00BB4038"/>
    <w:rsid w:val="00EC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557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2024-12-02T17:52:00Z</dcterms:created>
  <dcterms:modified xsi:type="dcterms:W3CDTF">2024-12-02T17:52:00Z</dcterms:modified>
</cp:coreProperties>
</file>