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AE7B4D" w:rsidRDefault="00AE7B4D" w:rsidP="00554EEC">
      <w:pPr>
        <w:pStyle w:val="a3"/>
        <w:spacing w:after="278"/>
      </w:pPr>
      <w:r>
        <w:rPr>
          <w:b/>
          <w:bCs/>
        </w:rPr>
        <w:t xml:space="preserve">Левченко, </w:t>
      </w:r>
      <w:proofErr w:type="spellStart"/>
      <w:r>
        <w:rPr>
          <w:b/>
          <w:bCs/>
        </w:rPr>
        <w:t>к</w:t>
      </w:r>
      <w:proofErr w:type="gramStart"/>
      <w:r>
        <w:rPr>
          <w:b/>
          <w:bCs/>
        </w:rPr>
        <w:t>.Ч</w:t>
      </w:r>
      <w:proofErr w:type="gramEnd"/>
      <w:r>
        <w:rPr>
          <w:b/>
          <w:bCs/>
        </w:rPr>
        <w:t>иф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анэхогенное</w:t>
      </w:r>
      <w:proofErr w:type="spellEnd"/>
      <w:r>
        <w:t xml:space="preserve">. Стенка не утолщена, 1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AE7B4D">
        <w:t>.</w:t>
      </w:r>
      <w:r>
        <w:t xml:space="preserve"> Толщина стенки:</w:t>
      </w:r>
      <w:r w:rsidR="00AE7B4D">
        <w:t xml:space="preserve"> 2,6</w:t>
      </w:r>
      <w:r>
        <w:t xml:space="preserve"> 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AE7B4D">
        <w:t>2,2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E7B4D">
        <w:t>2,2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E7B4D">
        <w:t>1,4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E7B4D">
        <w:t>38,3*24,1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AE7B4D">
        <w:t xml:space="preserve">овых или диффузных изменений: 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AE7B4D">
        <w:t>39,4*20,6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</w:t>
      </w:r>
      <w:r>
        <w:lastRenderedPageBreak/>
        <w:t>изменена. Лоханка не расширена. Проксимальный отдел мочеточника: не расширен. Дистальный отдел мочеточника: не расширен. Наличие очаг</w:t>
      </w:r>
      <w:r w:rsidR="00AE7B4D">
        <w:t xml:space="preserve">овых или диффузных изменений: </w:t>
      </w:r>
      <w:r>
        <w:t xml:space="preserve">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AE7B4D" w:rsidRDefault="00554EEC" w:rsidP="00AE7B4D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AE7B4D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AE7B4D">
        <w:t>1,9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AE7B4D">
        <w:t xml:space="preserve"> с наличием </w:t>
      </w:r>
      <w:proofErr w:type="spellStart"/>
      <w:r w:rsidR="00AE7B4D">
        <w:t>гипоэхогенной</w:t>
      </w:r>
      <w:proofErr w:type="spellEnd"/>
      <w:r w:rsidR="00AE7B4D">
        <w:t xml:space="preserve"> осаждаемой взвеси в умеренном количестве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AE7B4D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AE7B4D" w:rsidP="00554EEC">
      <w:pPr>
        <w:pStyle w:val="a3"/>
        <w:spacing w:after="278"/>
      </w:pPr>
      <w:r>
        <w:t>- Диффузного утолщения стенки мочевого пузыря, что характерно для слабого наполнения, нельзя исключать хронический цистит</w:t>
      </w:r>
    </w:p>
    <w:p w:rsidR="00AE7B4D" w:rsidRDefault="00AE7B4D" w:rsidP="00554EEC">
      <w:pPr>
        <w:pStyle w:val="a3"/>
        <w:spacing w:after="278"/>
      </w:pPr>
      <w:r>
        <w:t>- Наличия умеренного количества взвеси в мочевом пузыре</w:t>
      </w:r>
    </w:p>
    <w:p w:rsidR="00AE7B4D" w:rsidRPr="00AE7B4D" w:rsidRDefault="00AE7B4D" w:rsidP="00AE7B4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AE7B4D" w:rsidRDefault="00AE7B4D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9E2C9E"/>
    <w:rsid w:val="00AE7B4D"/>
    <w:rsid w:val="00BB4038"/>
    <w:rsid w:val="00E86C87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3235</Characters>
  <Application>Microsoft Office Word</Application>
  <DocSecurity>0</DocSecurity>
  <Lines>26</Lines>
  <Paragraphs>7</Paragraphs>
  <ScaleCrop>false</ScaleCrop>
  <Company/>
  <LinksUpToDate>false</LinksUpToDate>
  <CharactersWithSpaces>3795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2024-11-25T08:40:00Z</dcterms:created>
  <dcterms:modified xsi:type="dcterms:W3CDTF">2024-11-25T08:40:00Z</dcterms:modified>
</cp:coreProperties>
</file>