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0150B" w:rsidTr="0040150B">
        <w:tc>
          <w:tcPr>
            <w:tcW w:w="2336" w:type="dxa"/>
          </w:tcPr>
          <w:p w:rsidR="0040150B" w:rsidRDefault="0040150B">
            <w:bookmarkStart w:id="0" w:name="_GoBack"/>
            <w:r>
              <w:t xml:space="preserve">Систолическое </w:t>
            </w:r>
          </w:p>
        </w:tc>
        <w:tc>
          <w:tcPr>
            <w:tcW w:w="2336" w:type="dxa"/>
          </w:tcPr>
          <w:p w:rsidR="0040150B" w:rsidRDefault="0040150B">
            <w:proofErr w:type="spellStart"/>
            <w:r>
              <w:t>Диаст</w:t>
            </w:r>
            <w:proofErr w:type="spellEnd"/>
            <w:r>
              <w:t>-е</w:t>
            </w:r>
          </w:p>
        </w:tc>
        <w:tc>
          <w:tcPr>
            <w:tcW w:w="2336" w:type="dxa"/>
          </w:tcPr>
          <w:p w:rsidR="0040150B" w:rsidRDefault="0040150B">
            <w:r>
              <w:t>Среднее</w:t>
            </w:r>
          </w:p>
        </w:tc>
        <w:tc>
          <w:tcPr>
            <w:tcW w:w="2337" w:type="dxa"/>
          </w:tcPr>
          <w:p w:rsidR="0040150B" w:rsidRDefault="0040150B">
            <w:r>
              <w:t>ЧСС</w:t>
            </w:r>
          </w:p>
        </w:tc>
      </w:tr>
      <w:tr w:rsidR="0040150B" w:rsidTr="0040150B">
        <w:tc>
          <w:tcPr>
            <w:tcW w:w="2336" w:type="dxa"/>
          </w:tcPr>
          <w:p w:rsidR="0040150B" w:rsidRDefault="0040150B">
            <w:r>
              <w:t>141</w:t>
            </w:r>
          </w:p>
        </w:tc>
        <w:tc>
          <w:tcPr>
            <w:tcW w:w="2336" w:type="dxa"/>
          </w:tcPr>
          <w:p w:rsidR="0040150B" w:rsidRDefault="0040150B">
            <w:r>
              <w:t>90</w:t>
            </w:r>
          </w:p>
        </w:tc>
        <w:tc>
          <w:tcPr>
            <w:tcW w:w="2336" w:type="dxa"/>
          </w:tcPr>
          <w:p w:rsidR="0040150B" w:rsidRDefault="0040150B">
            <w:r>
              <w:t>110</w:t>
            </w:r>
          </w:p>
        </w:tc>
        <w:tc>
          <w:tcPr>
            <w:tcW w:w="2337" w:type="dxa"/>
            <w:vMerge w:val="restart"/>
          </w:tcPr>
          <w:p w:rsidR="0040150B" w:rsidRDefault="0040150B">
            <w:r>
              <w:t>240</w:t>
            </w:r>
          </w:p>
        </w:tc>
      </w:tr>
      <w:tr w:rsidR="0040150B" w:rsidTr="0040150B">
        <w:tc>
          <w:tcPr>
            <w:tcW w:w="2336" w:type="dxa"/>
          </w:tcPr>
          <w:p w:rsidR="0040150B" w:rsidRDefault="0040150B">
            <w:r>
              <w:t>139</w:t>
            </w:r>
          </w:p>
        </w:tc>
        <w:tc>
          <w:tcPr>
            <w:tcW w:w="2336" w:type="dxa"/>
          </w:tcPr>
          <w:p w:rsidR="0040150B" w:rsidRDefault="0040150B">
            <w:r>
              <w:t>85</w:t>
            </w:r>
          </w:p>
        </w:tc>
        <w:tc>
          <w:tcPr>
            <w:tcW w:w="2336" w:type="dxa"/>
          </w:tcPr>
          <w:p w:rsidR="0040150B" w:rsidRDefault="0040150B">
            <w:r>
              <w:t>104</w:t>
            </w:r>
          </w:p>
        </w:tc>
        <w:tc>
          <w:tcPr>
            <w:tcW w:w="2337" w:type="dxa"/>
            <w:vMerge/>
          </w:tcPr>
          <w:p w:rsidR="0040150B" w:rsidRDefault="0040150B"/>
        </w:tc>
      </w:tr>
      <w:tr w:rsidR="0040150B" w:rsidTr="0040150B">
        <w:tc>
          <w:tcPr>
            <w:tcW w:w="2336" w:type="dxa"/>
          </w:tcPr>
          <w:p w:rsidR="0040150B" w:rsidRDefault="0040150B">
            <w:r>
              <w:t>142</w:t>
            </w:r>
          </w:p>
        </w:tc>
        <w:tc>
          <w:tcPr>
            <w:tcW w:w="2336" w:type="dxa"/>
          </w:tcPr>
          <w:p w:rsidR="0040150B" w:rsidRDefault="0040150B">
            <w:r>
              <w:t>89</w:t>
            </w:r>
          </w:p>
        </w:tc>
        <w:tc>
          <w:tcPr>
            <w:tcW w:w="2336" w:type="dxa"/>
          </w:tcPr>
          <w:p w:rsidR="0040150B" w:rsidRDefault="0040150B">
            <w:r>
              <w:t>109</w:t>
            </w:r>
          </w:p>
        </w:tc>
        <w:tc>
          <w:tcPr>
            <w:tcW w:w="2337" w:type="dxa"/>
            <w:vMerge/>
          </w:tcPr>
          <w:p w:rsidR="0040150B" w:rsidRDefault="0040150B"/>
        </w:tc>
      </w:tr>
      <w:tr w:rsidR="0040150B" w:rsidTr="0040150B">
        <w:tc>
          <w:tcPr>
            <w:tcW w:w="2336" w:type="dxa"/>
          </w:tcPr>
          <w:p w:rsidR="0040150B" w:rsidRDefault="0040150B">
            <w:r>
              <w:t>143</w:t>
            </w:r>
          </w:p>
        </w:tc>
        <w:tc>
          <w:tcPr>
            <w:tcW w:w="2336" w:type="dxa"/>
          </w:tcPr>
          <w:p w:rsidR="0040150B" w:rsidRDefault="0040150B">
            <w:r>
              <w:t>90</w:t>
            </w:r>
          </w:p>
        </w:tc>
        <w:tc>
          <w:tcPr>
            <w:tcW w:w="2336" w:type="dxa"/>
          </w:tcPr>
          <w:p w:rsidR="0040150B" w:rsidRDefault="0040150B">
            <w:r>
              <w:t>111</w:t>
            </w:r>
          </w:p>
        </w:tc>
        <w:tc>
          <w:tcPr>
            <w:tcW w:w="2337" w:type="dxa"/>
            <w:vMerge/>
          </w:tcPr>
          <w:p w:rsidR="0040150B" w:rsidRDefault="0040150B"/>
        </w:tc>
      </w:tr>
      <w:tr w:rsidR="0040150B" w:rsidTr="0040150B">
        <w:tc>
          <w:tcPr>
            <w:tcW w:w="2336" w:type="dxa"/>
          </w:tcPr>
          <w:p w:rsidR="0040150B" w:rsidRDefault="0040150B">
            <w:r>
              <w:t>138</w:t>
            </w:r>
          </w:p>
        </w:tc>
        <w:tc>
          <w:tcPr>
            <w:tcW w:w="2336" w:type="dxa"/>
          </w:tcPr>
          <w:p w:rsidR="0040150B" w:rsidRDefault="0040150B">
            <w:r>
              <w:t>88</w:t>
            </w:r>
          </w:p>
        </w:tc>
        <w:tc>
          <w:tcPr>
            <w:tcW w:w="2336" w:type="dxa"/>
          </w:tcPr>
          <w:p w:rsidR="0040150B" w:rsidRDefault="0040150B">
            <w:r>
              <w:t>105</w:t>
            </w:r>
          </w:p>
        </w:tc>
        <w:tc>
          <w:tcPr>
            <w:tcW w:w="2337" w:type="dxa"/>
            <w:vMerge/>
          </w:tcPr>
          <w:p w:rsidR="0040150B" w:rsidRDefault="0040150B"/>
        </w:tc>
      </w:tr>
    </w:tbl>
    <w:p w:rsidR="00042287" w:rsidRDefault="0040150B">
      <w:r>
        <w:t xml:space="preserve">Тонометрия, манжета 2-4 </w:t>
      </w:r>
      <w:proofErr w:type="gramStart"/>
      <w:r>
        <w:t>см ,</w:t>
      </w:r>
      <w:proofErr w:type="gramEnd"/>
      <w:r>
        <w:t xml:space="preserve"> левая грудная конечность </w:t>
      </w:r>
      <w:bookmarkEnd w:id="0"/>
    </w:p>
    <w:sectPr w:rsidR="00042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50B"/>
    <w:rsid w:val="00042287"/>
    <w:rsid w:val="0040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B95E8"/>
  <w15:chartTrackingRefBased/>
  <w15:docId w15:val="{008AC7DD-C966-415F-A632-99AF9931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1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01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15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</dc:creator>
  <cp:keywords/>
  <dc:description/>
  <cp:lastModifiedBy>Спектр</cp:lastModifiedBy>
  <cp:revision>1</cp:revision>
  <cp:lastPrinted>2024-11-18T16:11:00Z</cp:lastPrinted>
  <dcterms:created xsi:type="dcterms:W3CDTF">2024-11-18T16:09:00Z</dcterms:created>
  <dcterms:modified xsi:type="dcterms:W3CDTF">2024-11-18T16:11:00Z</dcterms:modified>
</cp:coreProperties>
</file>