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58062F" w:rsidRDefault="0058062F" w:rsidP="00554EEC">
      <w:pPr>
        <w:pStyle w:val="a3"/>
        <w:spacing w:after="278"/>
      </w:pPr>
      <w:r>
        <w:rPr>
          <w:b/>
          <w:bCs/>
        </w:rPr>
        <w:t>Муравьев, к</w:t>
      </w:r>
      <w:proofErr w:type="gramStart"/>
      <w:r>
        <w:rPr>
          <w:b/>
          <w:bCs/>
        </w:rPr>
        <w:t>.С</w:t>
      </w:r>
      <w:proofErr w:type="gramEnd"/>
      <w:r>
        <w:rPr>
          <w:b/>
          <w:bCs/>
        </w:rPr>
        <w:t>тепан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анэхогенное</w:t>
      </w:r>
      <w:proofErr w:type="spellEnd"/>
      <w:r w:rsidR="0058062F">
        <w:t>, в полости визуализируется перегородка.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 w:rsidR="0058062F">
        <w:t xml:space="preserve">. </w:t>
      </w:r>
      <w:r>
        <w:t xml:space="preserve">Содержимое: </w:t>
      </w:r>
      <w:proofErr w:type="spellStart"/>
      <w:r>
        <w:t>гипоэхогенное</w:t>
      </w:r>
      <w:proofErr w:type="spellEnd"/>
      <w:r w:rsidR="0058062F">
        <w:t>,</w:t>
      </w:r>
      <w:r w:rsidR="00BA3F6C">
        <w:t xml:space="preserve"> визуализируется </w:t>
      </w:r>
      <w:proofErr w:type="spellStart"/>
      <w:r w:rsidR="00BA3F6C">
        <w:t>гипоэхогенная</w:t>
      </w:r>
      <w:proofErr w:type="spellEnd"/>
      <w:r w:rsidR="00BA3F6C">
        <w:t xml:space="preserve"> </w:t>
      </w:r>
      <w:proofErr w:type="gramStart"/>
      <w:r w:rsidR="00BA3F6C">
        <w:t>структура</w:t>
      </w:r>
      <w:proofErr w:type="gramEnd"/>
      <w:r w:rsidR="00BA3F6C">
        <w:t xml:space="preserve"> без чётких контуров</w:t>
      </w:r>
      <w:r w:rsidR="0058062F">
        <w:t xml:space="preserve"> испускающ</w:t>
      </w:r>
      <w:r w:rsidR="00BA3F6C">
        <w:t>ая</w:t>
      </w:r>
      <w:r w:rsidR="0058062F">
        <w:t xml:space="preserve"> </w:t>
      </w:r>
      <w:proofErr w:type="spellStart"/>
      <w:r w:rsidR="0058062F">
        <w:t>эхотень</w:t>
      </w:r>
      <w:proofErr w:type="spellEnd"/>
      <w:r w:rsidR="00BA3F6C">
        <w:t xml:space="preserve"> около 35мм в длину</w:t>
      </w:r>
      <w:r>
        <w:t xml:space="preserve">. Толщина стенки: </w:t>
      </w:r>
      <w:r w:rsidR="00BA3F6C">
        <w:t>2,2</w:t>
      </w:r>
      <w:r>
        <w:t>мм. Дифференциация слоев стенки: сохранена. Складчатость: сохранена. Эвакуация: с</w:t>
      </w:r>
      <w:r w:rsidR="00BA3F6C">
        <w:t>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</w:t>
      </w:r>
      <w:r w:rsidR="00BA3F6C">
        <w:t>лабо снижена</w:t>
      </w:r>
      <w:r>
        <w:t xml:space="preserve">. Толщина стенки </w:t>
      </w:r>
      <w:r w:rsidR="00BA3F6C">
        <w:t>2,2</w:t>
      </w:r>
      <w:r>
        <w:t xml:space="preserve">мм. Дифференциация слоев стенки сохранена. Соотношение слоев стенки кишки: не изменено. </w:t>
      </w:r>
      <w:r w:rsidR="00BA3F6C">
        <w:t xml:space="preserve">Просвет слабо расширен </w:t>
      </w:r>
      <w:proofErr w:type="spellStart"/>
      <w:r w:rsidR="00BA3F6C">
        <w:t>гипоэхогенным</w:t>
      </w:r>
      <w:proofErr w:type="spellEnd"/>
      <w:r w:rsidR="00BA3F6C">
        <w:t xml:space="preserve"> содержимым.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</w:t>
      </w:r>
      <w:r w:rsidR="00BA3F6C">
        <w:t>лабо снижена</w:t>
      </w:r>
      <w:r>
        <w:t>. Толщина стенки</w:t>
      </w:r>
      <w:r w:rsidR="00BA3F6C">
        <w:t xml:space="preserve"> 1-1,9</w:t>
      </w:r>
      <w:r>
        <w:t xml:space="preserve"> мм. Дифференциация слоев стенки сохранена. Соотношение слоев стенки кишки: не изменено. Просвет </w:t>
      </w:r>
      <w:r w:rsidR="00BA3F6C">
        <w:t>слабо</w:t>
      </w:r>
      <w:r>
        <w:t xml:space="preserve"> расширен</w:t>
      </w:r>
      <w:r w:rsidR="00BA3F6C">
        <w:t xml:space="preserve"> </w:t>
      </w:r>
      <w:proofErr w:type="spellStart"/>
      <w:r w:rsidR="00BA3F6C">
        <w:t>гипоэхогенным</w:t>
      </w:r>
      <w:proofErr w:type="spellEnd"/>
      <w:r w:rsidR="00BA3F6C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49539C">
        <w:t>0,8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BA3F6C">
        <w:t>37,5*25,4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BA3F6C">
        <w:t>42,3*24,6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BA3F6C">
        <w:t>слабо</w:t>
      </w:r>
      <w:r>
        <w:t xml:space="preserve"> </w:t>
      </w:r>
      <w:proofErr w:type="gramStart"/>
      <w:r>
        <w:t>наполнен</w:t>
      </w:r>
      <w:proofErr w:type="gramEnd"/>
      <w:r>
        <w:t>. Толщина стенки:</w:t>
      </w:r>
      <w:r w:rsidR="00BA3F6C">
        <w:t xml:space="preserve"> 0,9</w:t>
      </w:r>
      <w:r>
        <w:t xml:space="preserve"> 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</w:t>
      </w:r>
      <w:r w:rsidR="00BA3F6C">
        <w:t xml:space="preserve">не </w:t>
      </w:r>
      <w:r>
        <w:t>визуализируется.</w:t>
      </w:r>
      <w:r w:rsidR="00BA3F6C">
        <w:t xml:space="preserve"> </w:t>
      </w:r>
      <w:r>
        <w:br/>
      </w:r>
      <w:r>
        <w:br/>
      </w:r>
      <w:r>
        <w:rPr>
          <w:b/>
          <w:bCs/>
        </w:rPr>
        <w:t>Семенники</w:t>
      </w:r>
      <w:r w:rsidR="00BA3F6C">
        <w:rPr>
          <w:b/>
          <w:bCs/>
        </w:rPr>
        <w:t xml:space="preserve">: </w:t>
      </w:r>
      <w:r w:rsidR="00BA3F6C" w:rsidRPr="00BA3F6C">
        <w:rPr>
          <w:bCs/>
        </w:rPr>
        <w:t>в области к</w:t>
      </w:r>
      <w:r w:rsidR="0049539C">
        <w:rPr>
          <w:bCs/>
        </w:rPr>
        <w:t>аудальны</w:t>
      </w:r>
      <w:r w:rsidR="00BA3F6C" w:rsidRPr="00BA3F6C">
        <w:rPr>
          <w:bCs/>
        </w:rPr>
        <w:t>х полюсов почек не визуализируются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49539C" w:rsidP="00554EEC">
      <w:pPr>
        <w:pStyle w:val="a3"/>
        <w:spacing w:after="278"/>
      </w:pPr>
      <w:r>
        <w:t xml:space="preserve">- Сниженной эвакуации из желудка с наличием в просвете структуры, характерной для </w:t>
      </w:r>
      <w:proofErr w:type="spellStart"/>
      <w:r>
        <w:t>трихобезоара\инородного</w:t>
      </w:r>
      <w:proofErr w:type="spellEnd"/>
      <w:r>
        <w:t xml:space="preserve"> тела.</w:t>
      </w:r>
    </w:p>
    <w:p w:rsidR="0049539C" w:rsidRDefault="0049539C" w:rsidP="00554EEC">
      <w:pPr>
        <w:pStyle w:val="a3"/>
        <w:spacing w:after="278"/>
      </w:pPr>
      <w:r>
        <w:t>- Слабовыраженной гипотонии тонкого отдела кишечника</w:t>
      </w:r>
    </w:p>
    <w:p w:rsidR="0049539C" w:rsidRDefault="0049539C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49539C"/>
    <w:rsid w:val="00554EEC"/>
    <w:rsid w:val="0058062F"/>
    <w:rsid w:val="00825790"/>
    <w:rsid w:val="009E2C9E"/>
    <w:rsid w:val="00BA3F6C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2024-11-17T11:01:00Z</dcterms:created>
  <dcterms:modified xsi:type="dcterms:W3CDTF">2024-11-17T11:01:00Z</dcterms:modified>
</cp:coreProperties>
</file>