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6E47B9" w:rsidRDefault="006E47B9" w:rsidP="00554EEC">
      <w:pPr>
        <w:pStyle w:val="a3"/>
        <w:spacing w:after="278"/>
      </w:pPr>
      <w:proofErr w:type="spellStart"/>
      <w:r>
        <w:rPr>
          <w:b/>
          <w:bCs/>
        </w:rPr>
        <w:t>Бантуш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.Т</w:t>
      </w:r>
      <w:proofErr w:type="gramEnd"/>
      <w:r>
        <w:rPr>
          <w:b/>
          <w:bCs/>
        </w:rPr>
        <w:t>есса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6E47B9">
        <w:t>эхогенное</w:t>
      </w:r>
      <w:proofErr w:type="spellEnd"/>
      <w:r w:rsidR="006E47B9">
        <w:t>. Стенка не утолщена, 0,7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умеренно </w:t>
      </w:r>
      <w:proofErr w:type="gramStart"/>
      <w:r>
        <w:t>наполнен</w:t>
      </w:r>
      <w:proofErr w:type="gramEnd"/>
      <w:r>
        <w:t xml:space="preserve">. Содержимое: </w:t>
      </w:r>
      <w:proofErr w:type="spellStart"/>
      <w:r w:rsidR="006E47B9">
        <w:t>гипоэхогенное</w:t>
      </w:r>
      <w:proofErr w:type="spellEnd"/>
      <w:r w:rsidR="006E47B9">
        <w:t xml:space="preserve">, </w:t>
      </w:r>
      <w:r>
        <w:t xml:space="preserve">неоднородное. Толщина стенки: </w:t>
      </w:r>
      <w:r w:rsidR="006E47B9">
        <w:t>2,8-3,7</w:t>
      </w:r>
      <w:r>
        <w:t>мм. Дифференциация слоев стенки: сохранена. Складчатость: сохранена. Эвакуация: с</w:t>
      </w:r>
      <w:r w:rsidR="006E47B9">
        <w:t>нижена</w:t>
      </w:r>
      <w:r>
        <w:t xml:space="preserve">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</w:t>
      </w:r>
      <w:r w:rsidR="006E47B9">
        <w:t xml:space="preserve"> 4,6</w:t>
      </w:r>
      <w:r>
        <w:t xml:space="preserve"> мм. Дифференциация слоев стенки сохранена</w:t>
      </w:r>
      <w:r w:rsidR="006E47B9">
        <w:t xml:space="preserve">, в слизистом слое визуализируются </w:t>
      </w:r>
      <w:proofErr w:type="spellStart"/>
      <w:r w:rsidR="006E47B9">
        <w:t>гипоэхогенные</w:t>
      </w:r>
      <w:proofErr w:type="spellEnd"/>
      <w:r w:rsidR="006E47B9">
        <w:t xml:space="preserve"> точечные включения</w:t>
      </w:r>
      <w:r>
        <w:t xml:space="preserve">. Соотношение слоев стенки кишки: не изменено. Просвет </w:t>
      </w:r>
      <w:r w:rsidR="006E47B9">
        <w:t>слабо</w:t>
      </w:r>
      <w:r>
        <w:t xml:space="preserve"> расширен</w:t>
      </w:r>
      <w:r w:rsidR="006E47B9">
        <w:t xml:space="preserve"> </w:t>
      </w:r>
      <w:proofErr w:type="spellStart"/>
      <w:r w:rsidR="006E47B9">
        <w:t>гипоэхогенным</w:t>
      </w:r>
      <w:proofErr w:type="spellEnd"/>
      <w:r w:rsidR="006E47B9">
        <w:t xml:space="preserve"> содержимым и газом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6E47B9">
        <w:t>2,5</w:t>
      </w:r>
      <w:r>
        <w:t xml:space="preserve">мм. Дифференциация слоев стенки сохранена. Соотношение слоев стенки кишки: не изменено. </w:t>
      </w:r>
      <w:r w:rsidR="006E47B9">
        <w:t xml:space="preserve">Просвет слабо расширен </w:t>
      </w:r>
      <w:proofErr w:type="spellStart"/>
      <w:r w:rsidR="006E47B9">
        <w:t>гипоэхогенным</w:t>
      </w:r>
      <w:proofErr w:type="spellEnd"/>
      <w:r w:rsidR="006E47B9">
        <w:t xml:space="preserve"> содержимым и газом.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6E47B9">
        <w:t>1,4-2,3</w:t>
      </w:r>
      <w:r>
        <w:t>мм. Дифференциация слоев стенки сохранена. Соотноше</w:t>
      </w:r>
      <w:r w:rsidR="006E47B9">
        <w:t xml:space="preserve">ние слоев стенки кишки: выражен </w:t>
      </w:r>
      <w:proofErr w:type="spellStart"/>
      <w:r w:rsidR="006E47B9">
        <w:t>подслизистый</w:t>
      </w:r>
      <w:proofErr w:type="spellEnd"/>
      <w:r w:rsidR="006E47B9">
        <w:t xml:space="preserve"> слой, в </w:t>
      </w:r>
      <w:proofErr w:type="spellStart"/>
      <w:r w:rsidR="006E47B9">
        <w:t>подслизистом</w:t>
      </w:r>
      <w:proofErr w:type="spellEnd"/>
      <w:r w:rsidR="006E47B9">
        <w:t xml:space="preserve"> слое визуализируются </w:t>
      </w:r>
      <w:proofErr w:type="spellStart"/>
      <w:r w:rsidR="006E47B9">
        <w:t>анэхогенные</w:t>
      </w:r>
      <w:proofErr w:type="spellEnd"/>
      <w:r w:rsidR="006E47B9">
        <w:t xml:space="preserve"> мелкие округлые включения – лимфоидные фолликулы</w:t>
      </w:r>
      <w:r>
        <w:t xml:space="preserve">. Просвет расширен однородным </w:t>
      </w:r>
      <w:proofErr w:type="spellStart"/>
      <w:r>
        <w:t>гип</w:t>
      </w:r>
      <w:r w:rsidR="006E47B9">
        <w:t>о</w:t>
      </w:r>
      <w:r>
        <w:t>эхогенным</w:t>
      </w:r>
      <w:proofErr w:type="spellEnd"/>
      <w:r>
        <w:t xml:space="preserve"> содержимым</w:t>
      </w:r>
      <w:r w:rsidR="006E47B9">
        <w:t xml:space="preserve"> и газом</w:t>
      </w:r>
      <w:r>
        <w:t>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6E47B9">
        <w:t>41,4*22,6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</w:t>
      </w:r>
      <w:r>
        <w:lastRenderedPageBreak/>
        <w:t>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6E47B9">
        <w:t>44,7*24,5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 </w:t>
      </w:r>
      <w:r w:rsidR="006E47B9">
        <w:t>13,5*3,4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визуализируется. Размер </w:t>
      </w:r>
      <w:r w:rsidR="006E47B9">
        <w:t>13,3*4,3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6E47B9">
        <w:t>1,5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rPr>
          <w:b/>
          <w:bCs/>
        </w:rPr>
        <w:t>Матка:</w:t>
      </w:r>
      <w:r>
        <w:t xml:space="preserve"> </w:t>
      </w:r>
      <w:r w:rsidR="006E47B9">
        <w:t xml:space="preserve">не </w:t>
      </w:r>
      <w:r>
        <w:t xml:space="preserve">визуализируется. </w:t>
      </w:r>
      <w:r w:rsidR="006E47B9">
        <w:t>(ОГЭ)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  <w:r w:rsidR="006E47B9">
        <w:t xml:space="preserve">подвздошные </w:t>
      </w:r>
      <w:proofErr w:type="spellStart"/>
      <w:r w:rsidR="006E47B9">
        <w:t>л\</w:t>
      </w:r>
      <w:proofErr w:type="gramStart"/>
      <w:r w:rsidR="006E47B9">
        <w:t>у</w:t>
      </w:r>
      <w:proofErr w:type="spellEnd"/>
      <w:proofErr w:type="gramEnd"/>
      <w:r w:rsidR="006E47B9">
        <w:t xml:space="preserve"> </w:t>
      </w:r>
      <w:proofErr w:type="gramStart"/>
      <w:r w:rsidR="006E47B9">
        <w:t>полюс</w:t>
      </w:r>
      <w:proofErr w:type="gramEnd"/>
      <w:r w:rsidR="006E47B9">
        <w:t xml:space="preserve"> 3,9мм, </w:t>
      </w:r>
      <w:proofErr w:type="spellStart"/>
      <w:r w:rsidR="006E47B9">
        <w:t>мезентериальные</w:t>
      </w:r>
      <w:proofErr w:type="spellEnd"/>
      <w:r w:rsidR="006E47B9">
        <w:t xml:space="preserve"> </w:t>
      </w:r>
      <w:proofErr w:type="spellStart"/>
      <w:r w:rsidR="006E47B9">
        <w:t>л\у</w:t>
      </w:r>
      <w:proofErr w:type="spellEnd"/>
      <w:r w:rsidR="006E47B9">
        <w:t xml:space="preserve"> полюс 3,8мм..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6E47B9" w:rsidRDefault="006E47B9" w:rsidP="00554EEC">
      <w:pPr>
        <w:pStyle w:val="a3"/>
        <w:spacing w:after="278"/>
      </w:pPr>
      <w:r>
        <w:t>- Сниженной эвакуации желудка</w:t>
      </w:r>
    </w:p>
    <w:p w:rsidR="002D08D4" w:rsidRPr="002D08D4" w:rsidRDefault="006E47B9" w:rsidP="002D08D4">
      <w:pPr>
        <w:rPr>
          <w:rFonts w:ascii="Times New Roman" w:hAnsi="Times New Roman" w:cs="Times New Roman"/>
          <w:sz w:val="24"/>
          <w:szCs w:val="24"/>
        </w:rPr>
      </w:pPr>
      <w:r w:rsidRPr="002D08D4">
        <w:rPr>
          <w:rFonts w:ascii="Times New Roman" w:hAnsi="Times New Roman" w:cs="Times New Roman"/>
          <w:sz w:val="24"/>
          <w:szCs w:val="24"/>
        </w:rPr>
        <w:t xml:space="preserve">- Диффузных изменений стенки двенадцатиперстной кишки, </w:t>
      </w:r>
      <w:r w:rsidR="002D08D4" w:rsidRPr="002D08D4">
        <w:rPr>
          <w:rFonts w:ascii="Times New Roman" w:hAnsi="Times New Roman" w:cs="Times New Roman"/>
          <w:sz w:val="24"/>
          <w:szCs w:val="24"/>
        </w:rPr>
        <w:t>что может соответствовать</w:t>
      </w:r>
      <w:r w:rsidR="002D08D4">
        <w:rPr>
          <w:rFonts w:ascii="Times New Roman" w:hAnsi="Times New Roman" w:cs="Times New Roman"/>
          <w:sz w:val="24"/>
          <w:szCs w:val="24"/>
        </w:rPr>
        <w:t xml:space="preserve"> хронической</w:t>
      </w:r>
      <w:r w:rsidR="002D08D4" w:rsidRPr="002D0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08D4" w:rsidRPr="002D08D4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="002D08D4" w:rsidRPr="002D08D4">
        <w:rPr>
          <w:rFonts w:ascii="Times New Roman" w:hAnsi="Times New Roman" w:cs="Times New Roman"/>
          <w:sz w:val="24"/>
          <w:szCs w:val="24"/>
        </w:rPr>
        <w:t>, группе воспалительных заболеваний кишечника, так же может визуализироваться в норме у животных, не выдержавших голодную диету перед исследованием (10-12 часов)</w:t>
      </w:r>
    </w:p>
    <w:p w:rsidR="002D08D4" w:rsidRDefault="002D08D4" w:rsidP="002D08D4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Диффузного утолщения и изменений стенки ободочной кишки, характерных для </w:t>
      </w:r>
      <w:r w:rsidRPr="00935BBB">
        <w:rPr>
          <w:rFonts w:ascii="Times New Roman" w:hAnsi="Times New Roman" w:cs="Times New Roman"/>
          <w:sz w:val="24"/>
          <w:szCs w:val="24"/>
        </w:rPr>
        <w:t>колита</w:t>
      </w:r>
      <w:r>
        <w:rPr>
          <w:rFonts w:ascii="Times New Roman" w:hAnsi="Times New Roman" w:cs="Times New Roman"/>
          <w:sz w:val="24"/>
          <w:szCs w:val="24"/>
        </w:rPr>
        <w:t xml:space="preserve"> в стадии обострения</w:t>
      </w:r>
    </w:p>
    <w:p w:rsidR="00BB4038" w:rsidRPr="002D08D4" w:rsidRDefault="002D08D4" w:rsidP="002D08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Л</w:t>
      </w:r>
      <w:r w:rsidRPr="00935BBB">
        <w:rPr>
          <w:rFonts w:ascii="Times New Roman" w:hAnsi="Times New Roman" w:cs="Times New Roman"/>
          <w:sz w:val="24"/>
          <w:szCs w:val="24"/>
        </w:rPr>
        <w:t>имфаденопатии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со стороны </w:t>
      </w:r>
      <w:r>
        <w:rPr>
          <w:rFonts w:ascii="Times New Roman" w:hAnsi="Times New Roman" w:cs="Times New Roman"/>
          <w:sz w:val="24"/>
          <w:szCs w:val="24"/>
        </w:rPr>
        <w:t>подвздошных лимфатических узлов</w:t>
      </w: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2D08D4"/>
    <w:rsid w:val="00554EEC"/>
    <w:rsid w:val="006E47B9"/>
    <w:rsid w:val="009E2C9E"/>
    <w:rsid w:val="00BB4038"/>
    <w:rsid w:val="00DC544F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2024-11-15T13:30:00Z</dcterms:created>
  <dcterms:modified xsi:type="dcterms:W3CDTF">2024-11-15T13:30:00Z</dcterms:modified>
</cp:coreProperties>
</file>