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377F9" w:rsidRDefault="003377F9" w:rsidP="00554EEC">
      <w:pPr>
        <w:pStyle w:val="a3"/>
        <w:spacing w:after="278"/>
      </w:pPr>
      <w:r>
        <w:rPr>
          <w:b/>
          <w:bCs/>
        </w:rPr>
        <w:t xml:space="preserve">Мостовая,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.Х</w:t>
      </w:r>
      <w:proofErr w:type="gramEnd"/>
      <w:r>
        <w:rPr>
          <w:b/>
          <w:bCs/>
        </w:rPr>
        <w:t>эппи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3377F9">
        <w:t xml:space="preserve"> с наличием </w:t>
      </w:r>
      <w:proofErr w:type="spellStart"/>
      <w:r w:rsidR="003377F9">
        <w:t>гипоэхогенного</w:t>
      </w:r>
      <w:proofErr w:type="spellEnd"/>
      <w:r w:rsidR="003377F9">
        <w:t xml:space="preserve"> </w:t>
      </w:r>
      <w:proofErr w:type="spellStart"/>
      <w:r w:rsidR="003377F9">
        <w:t>сладжа</w:t>
      </w:r>
      <w:proofErr w:type="spellEnd"/>
      <w:r w:rsidR="003377F9">
        <w:t>, примерно, на 1\3 от общего</w:t>
      </w:r>
      <w:r w:rsidR="00797681">
        <w:t xml:space="preserve"> объёма. Стенка не утолщена, 0,8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 w:rsidR="003377F9">
        <w:t xml:space="preserve"> с умеренным количеством газа</w:t>
      </w:r>
      <w:r>
        <w:t xml:space="preserve">. Толщина стенки: </w:t>
      </w:r>
      <w:r w:rsidR="00797681">
        <w:t>2 мм</w:t>
      </w:r>
      <w:r>
        <w:t xml:space="preserve">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797681">
        <w:t>2,5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797681">
        <w:t>1,4-2,7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</w:t>
      </w:r>
      <w:r w:rsidR="00797681">
        <w:t xml:space="preserve"> 0,8</w:t>
      </w:r>
      <w:r>
        <w:t xml:space="preserve"> 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797681">
        <w:t xml:space="preserve"> 22*12,5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97681">
        <w:t>27,7*14,7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797681">
        <w:t xml:space="preserve">1 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не увеличен: </w:t>
      </w:r>
      <w:r w:rsidR="00797681">
        <w:t>3,1</w:t>
      </w:r>
      <w:r>
        <w:t xml:space="preserve">мм. Полость тела матки не расширена. Рога матки: </w:t>
      </w:r>
      <w:r w:rsidR="00797681">
        <w:t xml:space="preserve">не </w:t>
      </w:r>
      <w:r>
        <w:t>визуализируются.</w:t>
      </w:r>
      <w:r w:rsidR="00797681">
        <w:t xml:space="preserve"> 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797681" w:rsidP="00554EEC">
      <w:pPr>
        <w:pStyle w:val="a3"/>
        <w:spacing w:after="278"/>
      </w:pPr>
      <w:r>
        <w:t xml:space="preserve">- Наличия умеренного </w:t>
      </w:r>
      <w:proofErr w:type="spellStart"/>
      <w:r>
        <w:t>сладжа</w:t>
      </w:r>
      <w:proofErr w:type="spellEnd"/>
      <w:r>
        <w:t xml:space="preserve"> в желчном пузыре</w:t>
      </w:r>
    </w:p>
    <w:p w:rsidR="00797681" w:rsidRDefault="00797681" w:rsidP="00554EEC">
      <w:pPr>
        <w:pStyle w:val="a3"/>
        <w:spacing w:after="278"/>
      </w:pPr>
      <w:r>
        <w:t xml:space="preserve">- </w:t>
      </w:r>
      <w:proofErr w:type="gramStart"/>
      <w:r>
        <w:t>Умеренной</w:t>
      </w:r>
      <w:proofErr w:type="gramEnd"/>
      <w:r>
        <w:t xml:space="preserve"> </w:t>
      </w:r>
      <w:proofErr w:type="spellStart"/>
      <w:r>
        <w:t>пневматизации</w:t>
      </w:r>
      <w:proofErr w:type="spellEnd"/>
      <w:r>
        <w:t xml:space="preserve"> желудка</w:t>
      </w:r>
    </w:p>
    <w:p w:rsidR="00797681" w:rsidRPr="00935BBB" w:rsidRDefault="00797681" w:rsidP="00797681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>На момент исследования признаков механической непроходимости ЖКТ не выявлено. Инородные предметы не визуализируются, что полностью не исключает их наличие.</w:t>
      </w:r>
    </w:p>
    <w:p w:rsidR="00797681" w:rsidRDefault="00797681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377F9"/>
    <w:rsid w:val="00483203"/>
    <w:rsid w:val="00554EEC"/>
    <w:rsid w:val="00797681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2024-11-10T18:09:00Z</dcterms:created>
  <dcterms:modified xsi:type="dcterms:W3CDTF">2024-11-10T18:09:00Z</dcterms:modified>
</cp:coreProperties>
</file>