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D64453" w:rsidRDefault="00D64453" w:rsidP="00554EEC">
      <w:pPr>
        <w:pStyle w:val="a3"/>
        <w:spacing w:after="278"/>
      </w:pPr>
      <w:proofErr w:type="spellStart"/>
      <w:r>
        <w:rPr>
          <w:b/>
          <w:bCs/>
        </w:rPr>
        <w:t>Горовая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.П</w:t>
      </w:r>
      <w:proofErr w:type="gramEnd"/>
      <w:r>
        <w:rPr>
          <w:b/>
          <w:bCs/>
        </w:rPr>
        <w:t>атя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617021">
        <w:t>эхогенное</w:t>
      </w:r>
      <w:proofErr w:type="spellEnd"/>
      <w:r w:rsidR="00617021">
        <w:t>. Стенка не утолщена, 0,3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 w:rsidR="00D64453">
        <w:t xml:space="preserve">. </w:t>
      </w:r>
      <w:r>
        <w:t xml:space="preserve">Содержимое: </w:t>
      </w:r>
      <w:proofErr w:type="spellStart"/>
      <w:r>
        <w:t>гипоэхогенное</w:t>
      </w:r>
      <w:proofErr w:type="spellEnd"/>
      <w:r>
        <w:t xml:space="preserve">. Толщина стенки: </w:t>
      </w:r>
      <w:r w:rsidR="00617021">
        <w:t>1,8</w:t>
      </w:r>
      <w:r>
        <w:t>мм. Дифференциация слоев стенки: сохранена</w:t>
      </w:r>
      <w:r w:rsidR="00617021">
        <w:t xml:space="preserve">, выражен </w:t>
      </w:r>
      <w:proofErr w:type="spellStart"/>
      <w:r w:rsidR="00617021">
        <w:t>подслизистый</w:t>
      </w:r>
      <w:proofErr w:type="spellEnd"/>
      <w:r w:rsidR="00617021">
        <w:t xml:space="preserve"> слой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617021">
        <w:t xml:space="preserve">2 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617021">
        <w:t>1,4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371CDD">
        <w:t>0,9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617021">
        <w:t xml:space="preserve">левая доля 5,7мм,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617021">
        <w:t>30,6*18,3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>визуализируется. Размер:</w:t>
      </w:r>
      <w:r w:rsidR="00617021">
        <w:t xml:space="preserve"> 28*17,6</w:t>
      </w:r>
      <w:r>
        <w:t xml:space="preserve"> мм. Положение: анатомически правильное. Форма бобовидная. Контуры ровные, четкие. Структура паренхимы: </w:t>
      </w:r>
      <w:r>
        <w:lastRenderedPageBreak/>
        <w:t xml:space="preserve">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 </w:t>
      </w:r>
      <w:r w:rsidR="00617021">
        <w:t>6,3*2,6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визуализируется. Размер </w:t>
      </w:r>
      <w:r w:rsidR="00617021">
        <w:t>7,9*2,9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617021">
        <w:t>значительно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617021">
        <w:t>0,7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617021">
        <w:t xml:space="preserve"> с наличием небольшого количества </w:t>
      </w:r>
      <w:proofErr w:type="spellStart"/>
      <w:r w:rsidR="00617021">
        <w:t>гипоэхогенной</w:t>
      </w:r>
      <w:proofErr w:type="spellEnd"/>
      <w:r w:rsidR="00617021">
        <w:t xml:space="preserve">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rPr>
          <w:b/>
          <w:bCs/>
        </w:rPr>
        <w:t>Матка:</w:t>
      </w:r>
      <w:r>
        <w:t xml:space="preserve"> визуализируется. Размер: диаметр тела матки не увеличен: </w:t>
      </w:r>
      <w:r w:rsidR="00617021">
        <w:t>3,2</w:t>
      </w:r>
      <w:r>
        <w:t>мм. Полость тела матки не расширена. Рога матки: визуализируются. Диаметр рогов не увеличен. Просвет рогов матки: не расширен.</w:t>
      </w:r>
      <w:r>
        <w:br/>
      </w:r>
      <w:r>
        <w:br/>
      </w:r>
      <w:r>
        <w:rPr>
          <w:b/>
          <w:bCs/>
        </w:rPr>
        <w:t>Яичники:</w:t>
      </w:r>
      <w:r>
        <w:t xml:space="preserve"> визуализируются. Наличие очаго</w:t>
      </w:r>
      <w:r w:rsidR="00617021">
        <w:t xml:space="preserve">вых или диффузных изменений: </w:t>
      </w:r>
      <w:r>
        <w:t>визуализируется</w:t>
      </w:r>
      <w:r w:rsidR="00617021">
        <w:t xml:space="preserve"> </w:t>
      </w:r>
      <w:proofErr w:type="spellStart"/>
      <w:r w:rsidR="00617021">
        <w:t>анэхогенные</w:t>
      </w:r>
      <w:proofErr w:type="spellEnd"/>
      <w:r w:rsidR="00617021">
        <w:t xml:space="preserve"> округлые включения 1,2мм в диаметре - фолликулы</w:t>
      </w:r>
      <w:r>
        <w:t>.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proofErr w:type="spellStart"/>
      <w:r w:rsidR="00617021">
        <w:t>мезентериальные</w:t>
      </w:r>
      <w:proofErr w:type="spellEnd"/>
      <w:r w:rsidR="00617021">
        <w:t xml:space="preserve"> </w:t>
      </w:r>
      <w:proofErr w:type="spellStart"/>
      <w:r w:rsidR="00617021">
        <w:t>л\</w:t>
      </w:r>
      <w:proofErr w:type="gramStart"/>
      <w:r w:rsidR="00617021">
        <w:t>у</w:t>
      </w:r>
      <w:proofErr w:type="spellEnd"/>
      <w:proofErr w:type="gramEnd"/>
      <w:r w:rsidR="00617021">
        <w:t xml:space="preserve"> </w:t>
      </w:r>
      <w:proofErr w:type="gramStart"/>
      <w:r w:rsidR="00617021">
        <w:t>полюс</w:t>
      </w:r>
      <w:proofErr w:type="gramEnd"/>
      <w:r w:rsidR="00617021">
        <w:t xml:space="preserve"> 2,6мм, однородные.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371CDD" w:rsidP="00554EEC">
      <w:pPr>
        <w:pStyle w:val="a3"/>
        <w:spacing w:after="278"/>
      </w:pPr>
      <w:r>
        <w:t>- Наличия небольшого количества взвеси в мочевом пузыре</w:t>
      </w:r>
    </w:p>
    <w:p w:rsidR="00371CDD" w:rsidRDefault="00371CDD" w:rsidP="00554EEC">
      <w:pPr>
        <w:pStyle w:val="a3"/>
        <w:spacing w:after="278"/>
      </w:pPr>
      <w:r>
        <w:t xml:space="preserve">- Диффузных изменений матки и </w:t>
      </w:r>
      <w:proofErr w:type="gramStart"/>
      <w:r>
        <w:t>яичников</w:t>
      </w:r>
      <w:proofErr w:type="gramEnd"/>
      <w:r>
        <w:t xml:space="preserve"> характерных для стадии цикла</w:t>
      </w:r>
    </w:p>
    <w:p w:rsidR="00371CDD" w:rsidRDefault="00371CDD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371CDD"/>
    <w:rsid w:val="00554EEC"/>
    <w:rsid w:val="00617021"/>
    <w:rsid w:val="009E2C9E"/>
    <w:rsid w:val="00BB4038"/>
    <w:rsid w:val="00D64453"/>
    <w:rsid w:val="00EC6C3F"/>
    <w:rsid w:val="00EE0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2024-10-28T17:47:00Z</dcterms:created>
  <dcterms:modified xsi:type="dcterms:W3CDTF">2024-10-28T17:47:00Z</dcterms:modified>
</cp:coreProperties>
</file>