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 xml:space="preserve">ДЕТАЛИЗИРОВАННОЕ УЛЬТРАЗВУКОВОЕ ИССЛЕДОВАНИЕ </w:t>
      </w:r>
      <w:r w:rsidR="006152F3">
        <w:rPr>
          <w:b/>
          <w:bCs/>
        </w:rPr>
        <w:t>ОДНОЙ СИСТЕМЫ</w:t>
      </w:r>
    </w:p>
    <w:p w:rsidR="006152F3" w:rsidRDefault="006152F3" w:rsidP="00554EEC">
      <w:pPr>
        <w:pStyle w:val="a3"/>
        <w:spacing w:after="278"/>
      </w:pPr>
      <w:r>
        <w:rPr>
          <w:b/>
          <w:bCs/>
        </w:rPr>
        <w:t xml:space="preserve">Николаева, </w:t>
      </w:r>
      <w:proofErr w:type="spellStart"/>
      <w:r>
        <w:rPr>
          <w:b/>
          <w:bCs/>
        </w:rPr>
        <w:t>к</w:t>
      </w:r>
      <w:proofErr w:type="gramStart"/>
      <w:r>
        <w:rPr>
          <w:b/>
          <w:bCs/>
        </w:rPr>
        <w:t>.Б</w:t>
      </w:r>
      <w:proofErr w:type="gramEnd"/>
      <w:r>
        <w:rPr>
          <w:b/>
          <w:bCs/>
        </w:rPr>
        <w:t>арсик</w:t>
      </w:r>
      <w:proofErr w:type="spellEnd"/>
    </w:p>
    <w:p w:rsidR="006152F3" w:rsidRDefault="00554EEC" w:rsidP="006152F3">
      <w:pPr>
        <w:pStyle w:val="a3"/>
        <w:spacing w:after="278"/>
        <w:rPr>
          <w:b/>
          <w:bCs/>
        </w:rPr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 w:rsidR="006152F3">
        <w:t xml:space="preserve"> </w:t>
      </w:r>
      <w:r w:rsidR="006152F3">
        <w:br/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6152F3">
        <w:t>40,1*24,3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</w:t>
      </w:r>
      <w:r w:rsidR="006152F3">
        <w:t>повышена</w:t>
      </w:r>
      <w:r>
        <w:t xml:space="preserve">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</w:t>
      </w:r>
      <w:r w:rsidR="006152F3">
        <w:t>овых или диффузных изменений:</w:t>
      </w:r>
      <w:r>
        <w:t xml:space="preserve"> </w:t>
      </w:r>
      <w:r w:rsidR="006152F3">
        <w:t xml:space="preserve">в корковом слое </w:t>
      </w:r>
      <w:r>
        <w:t>визуализируется</w:t>
      </w:r>
      <w:r w:rsidR="006152F3">
        <w:t xml:space="preserve"> единичный участок </w:t>
      </w:r>
      <w:proofErr w:type="gramStart"/>
      <w:r w:rsidR="006152F3">
        <w:t>повышенной</w:t>
      </w:r>
      <w:proofErr w:type="gramEnd"/>
      <w:r w:rsidR="006152F3">
        <w:t xml:space="preserve"> </w:t>
      </w:r>
      <w:proofErr w:type="spellStart"/>
      <w:r w:rsidR="006152F3">
        <w:t>эхогенности</w:t>
      </w:r>
      <w:proofErr w:type="spellEnd"/>
      <w:r w:rsidR="006152F3">
        <w:t>, характерный для участка инфаркта</w:t>
      </w:r>
      <w:r>
        <w:t>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6152F3">
        <w:t>41,2*23,5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</w:t>
      </w:r>
      <w:r w:rsidR="006152F3">
        <w:t>повышена</w:t>
      </w:r>
      <w:r>
        <w:t xml:space="preserve">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6152F3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6152F3">
        <w:t>слабо</w:t>
      </w:r>
      <w:r>
        <w:t xml:space="preserve"> </w:t>
      </w:r>
      <w:proofErr w:type="gramStart"/>
      <w:r>
        <w:t>наполнен</w:t>
      </w:r>
      <w:proofErr w:type="gramEnd"/>
      <w:r>
        <w:t xml:space="preserve">. Толщина стенки: </w:t>
      </w:r>
      <w:r w:rsidR="006152F3">
        <w:t>с вентральной стороны утолщена до 5,1</w:t>
      </w:r>
      <w:r>
        <w:t>мм</w:t>
      </w:r>
      <w:r w:rsidR="006152F3">
        <w:t>, бугристая</w:t>
      </w:r>
      <w:r>
        <w:t xml:space="preserve">. Содержимое: </w:t>
      </w:r>
      <w:proofErr w:type="spellStart"/>
      <w:r>
        <w:t>анэхогенное</w:t>
      </w:r>
      <w:proofErr w:type="spellEnd"/>
      <w:r w:rsidR="006152F3">
        <w:t xml:space="preserve"> с наличием небольшого количества взвеси. Дополнительные включения: в области верхушки визуализируе</w:t>
      </w:r>
      <w:r>
        <w:t>тся</w:t>
      </w:r>
      <w:r w:rsidR="006152F3">
        <w:t xml:space="preserve"> структура повышенной </w:t>
      </w:r>
      <w:proofErr w:type="spellStart"/>
      <w:r w:rsidR="006152F3">
        <w:t>эхогенности</w:t>
      </w:r>
      <w:proofErr w:type="spellEnd"/>
      <w:r w:rsidR="006152F3">
        <w:t xml:space="preserve"> неровной формы, с чёткими контурами размером 8,7*3,4мм (</w:t>
      </w:r>
      <w:proofErr w:type="spellStart"/>
      <w:r w:rsidR="006152F3">
        <w:t>осадок</w:t>
      </w:r>
      <w:proofErr w:type="gramStart"/>
      <w:r w:rsidR="006152F3">
        <w:t>?с</w:t>
      </w:r>
      <w:proofErr w:type="gramEnd"/>
      <w:r w:rsidR="006152F3">
        <w:t>лизь?</w:t>
      </w:r>
      <w:r w:rsidR="00667CC6">
        <w:t>сгусток</w:t>
      </w:r>
      <w:proofErr w:type="spellEnd"/>
      <w:r w:rsidR="00667CC6">
        <w:t>?</w:t>
      </w:r>
      <w:r w:rsidR="006152F3">
        <w:t>)</w:t>
      </w:r>
      <w:r>
        <w:t xml:space="preserve">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6152F3">
        <w:t>расширен, стенки не утолщены.</w:t>
      </w:r>
      <w:r w:rsidR="006152F3">
        <w:br/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</w:p>
    <w:p w:rsidR="00554EEC" w:rsidRDefault="006152F3" w:rsidP="00554EEC">
      <w:pPr>
        <w:pStyle w:val="a3"/>
        <w:spacing w:after="278"/>
      </w:pPr>
      <w:r>
        <w:t xml:space="preserve">В области </w:t>
      </w:r>
      <w:proofErr w:type="spellStart"/>
      <w:r>
        <w:t>мезогастрия</w:t>
      </w:r>
      <w:proofErr w:type="spellEnd"/>
      <w:r>
        <w:t xml:space="preserve"> визуализируется дефект брюшной стенки диаметром до </w:t>
      </w:r>
      <w:r w:rsidR="00667CC6">
        <w:t>3мм с выпадением тканей сальника, без признаков ущемления.</w:t>
      </w:r>
      <w:r w:rsidR="00554EEC">
        <w:br/>
      </w:r>
      <w:r w:rsidR="00554EEC">
        <w:br/>
      </w:r>
      <w:r w:rsidR="00554EEC">
        <w:rPr>
          <w:b/>
          <w:bCs/>
          <w:sz w:val="36"/>
          <w:szCs w:val="36"/>
        </w:rPr>
        <w:t>Заключение:</w:t>
      </w:r>
      <w:r w:rsidR="00554EEC">
        <w:rPr>
          <w:b/>
          <w:bCs/>
        </w:rPr>
        <w:t xml:space="preserve"> </w:t>
      </w:r>
      <w:r w:rsidR="00554EEC">
        <w:t xml:space="preserve">на момент исследования </w:t>
      </w:r>
      <w:proofErr w:type="spellStart"/>
      <w:proofErr w:type="gramStart"/>
      <w:r w:rsidR="00554EEC">
        <w:t>УЗ-признаки</w:t>
      </w:r>
      <w:proofErr w:type="spellEnd"/>
      <w:proofErr w:type="gramEnd"/>
      <w:r w:rsidR="00554EEC">
        <w:t>:</w:t>
      </w:r>
    </w:p>
    <w:p w:rsidR="00667CC6" w:rsidRDefault="006152F3" w:rsidP="00667CC6">
      <w:pPr>
        <w:pStyle w:val="a3"/>
        <w:numPr>
          <w:ilvl w:val="0"/>
          <w:numId w:val="1"/>
        </w:numPr>
        <w:spacing w:after="278"/>
      </w:pPr>
      <w:r w:rsidRPr="006152F3">
        <w:t>диффузных изменений стенки мочевого пузыря</w:t>
      </w:r>
      <w:r w:rsidR="00667CC6">
        <w:t xml:space="preserve"> с наличием небольшого количества взвеси</w:t>
      </w:r>
      <w:r w:rsidRPr="006152F3">
        <w:t>, характерных для цистита</w:t>
      </w:r>
    </w:p>
    <w:p w:rsidR="00667CC6" w:rsidRPr="006152F3" w:rsidRDefault="00667CC6" w:rsidP="00667CC6">
      <w:pPr>
        <w:pStyle w:val="a3"/>
        <w:numPr>
          <w:ilvl w:val="0"/>
          <w:numId w:val="1"/>
        </w:numPr>
        <w:spacing w:after="278"/>
      </w:pPr>
      <w:r>
        <w:t xml:space="preserve">наличия структуры в просвете мочевого пузыря, которая может соответствовать минерализованному </w:t>
      </w:r>
      <w:proofErr w:type="spellStart"/>
      <w:r>
        <w:t>осадку\</w:t>
      </w:r>
      <w:proofErr w:type="spellEnd"/>
      <w:r>
        <w:t xml:space="preserve"> слизи\сгустку, рекомендована оценка в динамике</w:t>
      </w:r>
    </w:p>
    <w:p w:rsidR="006152F3" w:rsidRDefault="006152F3" w:rsidP="00667CC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7CC6">
        <w:rPr>
          <w:rFonts w:ascii="Times New Roman" w:hAnsi="Times New Roman" w:cs="Times New Roman"/>
          <w:sz w:val="24"/>
          <w:szCs w:val="24"/>
        </w:rPr>
        <w:t>диффузных билатеральных изменений паренхимы почек, характерных для хронической нефропатии/жировой инфильтрации /</w:t>
      </w:r>
      <w:proofErr w:type="spellStart"/>
      <w:r w:rsidRPr="00667CC6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667CC6">
        <w:rPr>
          <w:rFonts w:ascii="Times New Roman" w:hAnsi="Times New Roman" w:cs="Times New Roman"/>
          <w:sz w:val="24"/>
          <w:szCs w:val="24"/>
        </w:rPr>
        <w:t xml:space="preserve"> изменений</w:t>
      </w:r>
    </w:p>
    <w:p w:rsidR="00667CC6" w:rsidRPr="00667CC6" w:rsidRDefault="00667CC6" w:rsidP="00667CC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152F3" w:rsidRDefault="006152F3" w:rsidP="00667CC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7CC6">
        <w:rPr>
          <w:rFonts w:ascii="Times New Roman" w:hAnsi="Times New Roman" w:cs="Times New Roman"/>
          <w:sz w:val="24"/>
          <w:szCs w:val="24"/>
        </w:rPr>
        <w:t>наличия участка в корковом слое левой почки, характерного для инфаркта</w:t>
      </w:r>
    </w:p>
    <w:p w:rsidR="00667CC6" w:rsidRPr="00667CC6" w:rsidRDefault="00667CC6" w:rsidP="00667CC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67CC6" w:rsidRDefault="00667CC6" w:rsidP="00667CC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667CC6" w:rsidRPr="00667CC6" w:rsidRDefault="00667CC6" w:rsidP="00667CC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наличия дефекта брюшной стенки, без признаков ущемления</w:t>
      </w:r>
    </w:p>
    <w:p w:rsidR="006152F3" w:rsidRDefault="006152F3" w:rsidP="006152F3"/>
    <w:p w:rsidR="00EC6C3F" w:rsidRDefault="00EC6C3F"/>
    <w:sectPr w:rsidR="00EC6C3F" w:rsidSect="007B33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A653DD"/>
    <w:multiLevelType w:val="hybridMultilevel"/>
    <w:tmpl w:val="0980BF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554EEC"/>
    <w:rsid w:val="006152F3"/>
    <w:rsid w:val="00667CC6"/>
    <w:rsid w:val="007B3311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3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667C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2024-10-07T14:10:00Z</dcterms:created>
  <dcterms:modified xsi:type="dcterms:W3CDTF">2024-10-07T14:10:00Z</dcterms:modified>
</cp:coreProperties>
</file>