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4590532" w14:textId="77777777" w:rsidR="00895810" w:rsidRPr="00D63496" w:rsidRDefault="00895810" w:rsidP="00895810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F5E6A0" wp14:editId="739D353B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6E609" w14:textId="77777777" w:rsidR="00895810" w:rsidRDefault="00895810" w:rsidP="00895810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B23CF46" wp14:editId="17D36867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F5E6A0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4E36E609" w14:textId="77777777" w:rsidR="00895810" w:rsidRDefault="00895810" w:rsidP="00895810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B23CF46" wp14:editId="17D36867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06291779" w14:textId="77777777" w:rsidR="00895810" w:rsidRPr="00D63496" w:rsidRDefault="00895810" w:rsidP="00895810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71763B4B" w14:textId="77777777" w:rsidR="00895810" w:rsidRPr="00D63496" w:rsidRDefault="00895810" w:rsidP="00895810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5FCDB13E" w14:textId="77777777" w:rsidR="00895810" w:rsidRPr="00A55B43" w:rsidRDefault="00895810" w:rsidP="00895810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14:paraId="7115813F" w14:textId="77777777" w:rsidR="00895810" w:rsidRPr="003A743C" w:rsidRDefault="00895810" w:rsidP="00895810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79"/>
      </w:tblGrid>
      <w:tr w:rsidR="00895810" w:rsidRPr="004B352C" w14:paraId="7F5174A1" w14:textId="77777777" w:rsidTr="00223F59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0C330A" w14:textId="77777777" w:rsidR="00895810" w:rsidRPr="004B352C" w:rsidRDefault="00895810" w:rsidP="00223F59">
            <w:pPr>
              <w:jc w:val="center"/>
              <w:rPr>
                <w:rFonts w:ascii="Arial" w:hAnsi="Arial" w:cs="Arial"/>
              </w:rPr>
            </w:pPr>
            <w:r w:rsidRPr="004B352C">
              <w:rPr>
                <w:rFonts w:ascii="Arial" w:hAnsi="Arial" w:cs="Arial"/>
              </w:rPr>
              <w:t>21.09.2024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0EE8DE" w14:textId="77777777" w:rsidR="00895810" w:rsidRPr="004B352C" w:rsidRDefault="00895810" w:rsidP="00223F59">
            <w:pPr>
              <w:jc w:val="center"/>
              <w:rPr>
                <w:rFonts w:ascii="Arial" w:hAnsi="Arial" w:cs="Arial"/>
              </w:rPr>
            </w:pPr>
            <w:r w:rsidRPr="004B352C">
              <w:rPr>
                <w:rFonts w:ascii="Arial" w:hAnsi="Arial" w:cs="Arial"/>
              </w:rPr>
              <w:t>45908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084525" w14:textId="77777777" w:rsidR="00895810" w:rsidRPr="004B352C" w:rsidRDefault="00895810" w:rsidP="00223F59">
            <w:pPr>
              <w:rPr>
                <w:rFonts w:ascii="Arial" w:hAnsi="Arial" w:cs="Arial"/>
              </w:rPr>
            </w:pPr>
            <w:r w:rsidRPr="004B352C">
              <w:rPr>
                <w:rFonts w:ascii="Arial" w:hAnsi="Arial" w:cs="Arial"/>
              </w:rPr>
              <w:t>Егоров А.</w:t>
            </w:r>
            <w:r>
              <w:rPr>
                <w:rFonts w:ascii="Arial" w:hAnsi="Arial" w:cs="Arial"/>
              </w:rPr>
              <w:t xml:space="preserve"> </w:t>
            </w:r>
            <w:r w:rsidRPr="004B352C">
              <w:rPr>
                <w:rFonts w:ascii="Arial" w:hAnsi="Arial" w:cs="Arial"/>
              </w:rPr>
              <w:t>С.</w:t>
            </w:r>
            <w:r>
              <w:rPr>
                <w:rFonts w:ascii="Arial" w:hAnsi="Arial" w:cs="Arial"/>
              </w:rPr>
              <w:t xml:space="preserve">                                             </w:t>
            </w:r>
            <w:r w:rsidRPr="004B352C">
              <w:rPr>
                <w:rFonts w:ascii="Arial" w:hAnsi="Arial" w:cs="Arial"/>
              </w:rPr>
              <w:t xml:space="preserve"> кош</w:t>
            </w:r>
            <w:r>
              <w:rPr>
                <w:rFonts w:ascii="Arial" w:hAnsi="Arial" w:cs="Arial"/>
              </w:rPr>
              <w:t>ка</w:t>
            </w:r>
            <w:r w:rsidRPr="004B352C">
              <w:rPr>
                <w:rFonts w:ascii="Arial" w:hAnsi="Arial" w:cs="Arial"/>
              </w:rPr>
              <w:t xml:space="preserve"> Штирлиц</w:t>
            </w:r>
          </w:p>
        </w:tc>
      </w:tr>
    </w:tbl>
    <w:p w14:paraId="72F43CAC" w14:textId="77777777" w:rsidR="00895810" w:rsidRPr="004D736C" w:rsidRDefault="00895810" w:rsidP="00895810">
      <w:pPr>
        <w:rPr>
          <w:rStyle w:val="a4"/>
          <w:rFonts w:ascii="Arial" w:hAnsi="Arial" w:cs="Arial"/>
        </w:rPr>
      </w:pPr>
      <w:r w:rsidRPr="004D736C">
        <w:rPr>
          <w:rFonts w:ascii="Arial" w:hAnsi="Arial" w:cs="Arial"/>
          <w:b/>
        </w:rPr>
        <w:t>Исследование провел:</w:t>
      </w:r>
      <w:r w:rsidRPr="004D736C">
        <w:rPr>
          <w:rFonts w:ascii="Arial" w:hAnsi="Arial" w:cs="Arial"/>
        </w:rPr>
        <w:t xml:space="preserve"> </w:t>
      </w:r>
      <w:r w:rsidRPr="004D736C">
        <w:rPr>
          <w:rFonts w:ascii="Arial" w:hAnsi="Arial" w:cs="Arial"/>
          <w:lang w:val="en-US"/>
        </w:rPr>
        <w:t>MVSc</w:t>
      </w:r>
      <w:r w:rsidRPr="004D736C">
        <w:rPr>
          <w:rFonts w:ascii="Arial" w:hAnsi="Arial" w:cs="Arial"/>
        </w:rPr>
        <w:t xml:space="preserve">, </w:t>
      </w:r>
      <w:r w:rsidRPr="004D736C">
        <w:rPr>
          <w:rFonts w:ascii="Arial" w:hAnsi="Arial" w:cs="Arial"/>
          <w:lang w:val="en-US"/>
        </w:rPr>
        <w:t>PhD</w:t>
      </w:r>
      <w:r w:rsidRPr="004D736C">
        <w:rPr>
          <w:rFonts w:ascii="Arial" w:hAnsi="Arial" w:cs="Arial"/>
        </w:rPr>
        <w:t xml:space="preserve">, </w:t>
      </w:r>
      <w:r w:rsidRPr="004D736C">
        <w:rPr>
          <w:rFonts w:ascii="Arial" w:hAnsi="Arial" w:cs="Arial"/>
          <w:lang w:val="en-US"/>
        </w:rPr>
        <w:t>DVM</w:t>
      </w:r>
      <w:r w:rsidRPr="004D736C">
        <w:rPr>
          <w:rFonts w:ascii="Arial" w:hAnsi="Arial" w:cs="Arial"/>
        </w:rPr>
        <w:t xml:space="preserve">, рентгенолог </w:t>
      </w:r>
      <w:hyperlink r:id="rId12" w:history="1">
        <w:r w:rsidRPr="004D736C">
          <w:rPr>
            <w:rStyle w:val="a4"/>
            <w:rFonts w:ascii="Arial" w:hAnsi="Arial" w:cs="Arial"/>
          </w:rPr>
          <w:t xml:space="preserve">Кемельман </w:t>
        </w:r>
      </w:hyperlink>
      <w:r w:rsidRPr="004D736C">
        <w:rPr>
          <w:rStyle w:val="a4"/>
          <w:rFonts w:ascii="Arial" w:hAnsi="Arial" w:cs="Arial"/>
        </w:rPr>
        <w:t xml:space="preserve">Е. Л.  </w:t>
      </w:r>
    </w:p>
    <w:p w14:paraId="1EC879D0" w14:textId="77777777" w:rsidR="00895810" w:rsidRPr="004D736C" w:rsidRDefault="005452E1" w:rsidP="00895810">
      <w:pPr>
        <w:rPr>
          <w:rFonts w:ascii="Arial" w:hAnsi="Arial" w:cs="Arial"/>
        </w:rPr>
      </w:pPr>
      <w:hyperlink r:id="rId13" w:history="1">
        <w:r w:rsidR="00895810" w:rsidRPr="004D736C">
          <w:rPr>
            <w:rStyle w:val="a4"/>
            <w:rFonts w:ascii="Arial" w:hAnsi="Arial" w:cs="Arial"/>
            <w:lang w:val="en-US"/>
          </w:rPr>
          <w:t>Telegram</w:t>
        </w:r>
        <w:r w:rsidR="00895810" w:rsidRPr="004D736C">
          <w:rPr>
            <w:rStyle w:val="a4"/>
            <w:rFonts w:ascii="Arial" w:hAnsi="Arial" w:cs="Arial"/>
          </w:rPr>
          <w:t xml:space="preserve"> (вопросы, комментарии; только сообщения) +79163323639</w:t>
        </w:r>
      </w:hyperlink>
    </w:p>
    <w:p w14:paraId="6C645C02" w14:textId="77777777" w:rsidR="00B94C9F" w:rsidRPr="003A743C" w:rsidRDefault="00B94C9F" w:rsidP="007A78B9">
      <w:pPr>
        <w:rPr>
          <w:rFonts w:ascii="Arial" w:hAnsi="Arial" w:cs="Arial"/>
        </w:rPr>
      </w:pPr>
    </w:p>
    <w:p w14:paraId="612AAFC9" w14:textId="4AD07C3D" w:rsidR="00B94C9F" w:rsidRPr="003A743C" w:rsidRDefault="00B94C9F" w:rsidP="00B94C9F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Компьютерная томография </w:t>
      </w:r>
      <w:hyperlink r:id="rId14" w:history="1">
        <w:r w:rsidRPr="00906B37">
          <w:rPr>
            <w:rStyle w:val="a4"/>
            <w:rFonts w:ascii="Arial" w:hAnsi="Arial" w:cs="Arial"/>
            <w:b/>
            <w:color w:val="auto"/>
            <w:u w:val="none"/>
          </w:rPr>
          <w:t>брюшной полости</w:t>
        </w:r>
      </w:hyperlink>
      <w:r w:rsidRPr="003A743C">
        <w:rPr>
          <w:rFonts w:ascii="Arial" w:hAnsi="Arial" w:cs="Arial"/>
          <w:b/>
        </w:rPr>
        <w:t xml:space="preserve"> </w:t>
      </w:r>
    </w:p>
    <w:p w14:paraId="5760E61F" w14:textId="6EB07AB5" w:rsidR="00264068" w:rsidRPr="003A743C" w:rsidRDefault="00F9102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264068" w:rsidRPr="003A743C">
        <w:rPr>
          <w:rFonts w:ascii="Arial" w:hAnsi="Arial" w:cs="Arial"/>
          <w:b/>
        </w:rPr>
        <w:t>:</w:t>
      </w:r>
    </w:p>
    <w:p w14:paraId="2966702E" w14:textId="18ED5E63" w:rsidR="0063191A" w:rsidRPr="00305FCF" w:rsidRDefault="0063191A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Свободный газ</w:t>
      </w:r>
      <w:r w:rsidR="00F9102C">
        <w:rPr>
          <w:rFonts w:ascii="Arial" w:hAnsi="Arial" w:cs="Arial"/>
        </w:rPr>
        <w:t xml:space="preserve">, </w:t>
      </w:r>
      <w:r w:rsidR="00F9102C" w:rsidRPr="00305FCF">
        <w:rPr>
          <w:rFonts w:ascii="Arial" w:hAnsi="Arial" w:cs="Arial"/>
        </w:rPr>
        <w:t>жидкость:</w:t>
      </w:r>
      <w:r w:rsidR="00F9102C" w:rsidRPr="00F9102C">
        <w:rPr>
          <w:rFonts w:ascii="Arial" w:hAnsi="Arial" w:cs="Arial"/>
        </w:rPr>
        <w:t xml:space="preserve"> </w:t>
      </w:r>
      <w:r w:rsidR="00F9102C" w:rsidRPr="003A743C">
        <w:rPr>
          <w:rFonts w:ascii="Arial" w:hAnsi="Arial" w:cs="Arial"/>
        </w:rPr>
        <w:t>не визуализируется</w:t>
      </w:r>
    </w:p>
    <w:p w14:paraId="5C36B865" w14:textId="1080B0FF" w:rsidR="00CF4950" w:rsidRPr="00305FCF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Стенка брюшной полости:</w:t>
      </w:r>
      <w:r w:rsidR="006E0E0D" w:rsidRPr="00305FCF">
        <w:rPr>
          <w:rFonts w:ascii="Arial" w:hAnsi="Arial" w:cs="Arial"/>
        </w:rPr>
        <w:t xml:space="preserve"> </w:t>
      </w:r>
      <w:r w:rsidR="00EB4AFD">
        <w:rPr>
          <w:rFonts w:ascii="Arial" w:hAnsi="Arial" w:cs="Arial"/>
          <w:lang w:val="en-US"/>
        </w:rPr>
        <w:t>N</w:t>
      </w:r>
    </w:p>
    <w:p w14:paraId="3A4CD069" w14:textId="2FCDCADF" w:rsidR="0063642B" w:rsidRPr="00305FCF" w:rsidRDefault="00911054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Желудок</w:t>
      </w:r>
      <w:r w:rsidR="0063642B" w:rsidRPr="00305FCF">
        <w:rPr>
          <w:rFonts w:ascii="Arial" w:hAnsi="Arial" w:cs="Arial"/>
        </w:rPr>
        <w:t>:</w:t>
      </w:r>
      <w:r w:rsidR="003B02B4" w:rsidRPr="00305FCF">
        <w:rPr>
          <w:rFonts w:ascii="Arial" w:hAnsi="Arial" w:cs="Arial"/>
          <w:lang w:val="en-US"/>
        </w:rPr>
        <w:t xml:space="preserve"> </w:t>
      </w:r>
      <w:r w:rsidR="00EB4AFD">
        <w:rPr>
          <w:rFonts w:ascii="Arial" w:hAnsi="Arial" w:cs="Arial"/>
          <w:lang w:val="en-US"/>
        </w:rPr>
        <w:t>N</w:t>
      </w:r>
    </w:p>
    <w:p w14:paraId="566A671A" w14:textId="57226823" w:rsidR="004063D4" w:rsidRPr="00305FCF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Печень:</w:t>
      </w:r>
      <w:r w:rsidR="00262F3C" w:rsidRPr="00305FCF">
        <w:rPr>
          <w:rFonts w:ascii="Arial" w:hAnsi="Arial" w:cs="Arial"/>
        </w:rPr>
        <w:t xml:space="preserve"> </w:t>
      </w:r>
      <w:r w:rsidR="002442B8">
        <w:rPr>
          <w:rFonts w:ascii="Arial" w:hAnsi="Arial" w:cs="Arial"/>
        </w:rPr>
        <w:t>отдельная область гипоперфузии неясной этиологии (более выраженная в разных контрастных фазах) в левой медиальной доле, но без признаков неопластического роста</w:t>
      </w:r>
    </w:p>
    <w:p w14:paraId="2E920867" w14:textId="532F504C" w:rsidR="00163DE0" w:rsidRPr="00305FCF" w:rsidRDefault="00163DE0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163DE0">
        <w:rPr>
          <w:rFonts w:ascii="Arial" w:hAnsi="Arial" w:cs="Arial"/>
        </w:rPr>
        <w:t>Желчный пузырь: обычной формы и локализации, умеренно наполнен, контрастного осадка Н/В – УЗИ может потребоваться для дополнительной визуализации неконтрастного осадка</w:t>
      </w:r>
    </w:p>
    <w:p w14:paraId="3108370F" w14:textId="731758A9" w:rsidR="00CC2001" w:rsidRPr="00305FCF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Поджелудочная железа:</w:t>
      </w:r>
      <w:r w:rsidR="006E0E0D" w:rsidRPr="00305FCF">
        <w:rPr>
          <w:rFonts w:ascii="Arial" w:hAnsi="Arial" w:cs="Arial"/>
          <w:lang w:val="en-US"/>
        </w:rPr>
        <w:t xml:space="preserve"> </w:t>
      </w:r>
      <w:r w:rsidR="00EB4AFD">
        <w:rPr>
          <w:rFonts w:ascii="Arial" w:hAnsi="Arial" w:cs="Arial"/>
          <w:lang w:val="en-US"/>
        </w:rPr>
        <w:t>N</w:t>
      </w:r>
    </w:p>
    <w:p w14:paraId="1CC83942" w14:textId="77777777" w:rsidR="00F9102C" w:rsidRPr="00F9102C" w:rsidRDefault="00F9102C" w:rsidP="00F9102C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F9102C">
        <w:rPr>
          <w:rFonts w:ascii="Arial" w:hAnsi="Arial" w:cs="Arial"/>
        </w:rPr>
        <w:t>Селезенка: гетерогенная окраска без признаков эффекта массы, см. комментарий 1</w:t>
      </w:r>
    </w:p>
    <w:p w14:paraId="2F1B3BC7" w14:textId="337475F2" w:rsidR="00740F15" w:rsidRPr="00305FCF" w:rsidRDefault="005452E1" w:rsidP="00D9418D">
      <w:pPr>
        <w:numPr>
          <w:ilvl w:val="0"/>
          <w:numId w:val="11"/>
        </w:numPr>
        <w:rPr>
          <w:rFonts w:ascii="Arial" w:hAnsi="Arial" w:cs="Arial"/>
        </w:rPr>
      </w:pPr>
      <w:hyperlink r:id="rId15" w:history="1">
        <w:r w:rsidR="006E0E0D" w:rsidRPr="00305FCF">
          <w:rPr>
            <w:rStyle w:val="a4"/>
            <w:rFonts w:ascii="Arial" w:hAnsi="Arial" w:cs="Arial"/>
            <w:color w:val="000000" w:themeColor="text1"/>
            <w:u w:val="none"/>
          </w:rPr>
          <w:t>Надпочечники</w:t>
        </w:r>
      </w:hyperlink>
      <w:r w:rsidR="003B02B4" w:rsidRPr="00305FCF">
        <w:rPr>
          <w:rFonts w:ascii="Arial" w:hAnsi="Arial" w:cs="Arial"/>
        </w:rPr>
        <w:t>:</w:t>
      </w:r>
      <w:r w:rsidR="00EB4AFD">
        <w:rPr>
          <w:rFonts w:ascii="Arial" w:hAnsi="Arial" w:cs="Arial"/>
        </w:rPr>
        <w:t xml:space="preserve"> </w:t>
      </w:r>
      <w:r w:rsidR="00EB4AFD">
        <w:rPr>
          <w:rFonts w:ascii="Arial" w:hAnsi="Arial" w:cs="Arial"/>
          <w:lang w:val="en-US"/>
        </w:rPr>
        <w:t>N</w:t>
      </w:r>
    </w:p>
    <w:p w14:paraId="42D1143D" w14:textId="1826199B" w:rsidR="00320480" w:rsidRPr="00CA744D" w:rsidRDefault="005452E1" w:rsidP="00D9418D">
      <w:pPr>
        <w:numPr>
          <w:ilvl w:val="0"/>
          <w:numId w:val="11"/>
        </w:numPr>
        <w:rPr>
          <w:rFonts w:ascii="Arial" w:hAnsi="Arial" w:cs="Arial"/>
          <w:u w:val="single"/>
        </w:rPr>
      </w:pPr>
      <w:hyperlink r:id="rId16" w:history="1">
        <w:r w:rsidR="006E0E0D" w:rsidRPr="00CA744D">
          <w:rPr>
            <w:rStyle w:val="a4"/>
            <w:rFonts w:ascii="Arial" w:hAnsi="Arial" w:cs="Arial"/>
            <w:color w:val="auto"/>
          </w:rPr>
          <w:t>Почки:</w:t>
        </w:r>
      </w:hyperlink>
      <w:r w:rsidR="006E0E0D" w:rsidRPr="00CA744D">
        <w:rPr>
          <w:rFonts w:ascii="Arial" w:hAnsi="Arial" w:cs="Arial"/>
          <w:u w:val="single"/>
        </w:rPr>
        <w:t xml:space="preserve"> </w:t>
      </w:r>
      <w:r w:rsidR="00163DE0" w:rsidRPr="00CA744D">
        <w:rPr>
          <w:rFonts w:ascii="Arial" w:hAnsi="Arial" w:cs="Arial"/>
          <w:u w:val="single"/>
        </w:rPr>
        <w:t>КМД и послойная перфузия хорошо выражена</w:t>
      </w:r>
      <w:r w:rsidR="00CA744D">
        <w:rPr>
          <w:rFonts w:ascii="Arial" w:hAnsi="Arial" w:cs="Arial"/>
          <w:u w:val="single"/>
        </w:rPr>
        <w:t xml:space="preserve">, положение и форма – </w:t>
      </w:r>
      <w:r w:rsidR="00CA744D">
        <w:rPr>
          <w:rFonts w:ascii="Arial" w:hAnsi="Arial" w:cs="Arial"/>
          <w:u w:val="single"/>
          <w:lang w:val="en-US"/>
        </w:rPr>
        <w:t>N</w:t>
      </w:r>
      <w:r w:rsidR="00CA744D">
        <w:rPr>
          <w:rFonts w:ascii="Arial" w:hAnsi="Arial" w:cs="Arial"/>
          <w:u w:val="single"/>
        </w:rPr>
        <w:t>:</w:t>
      </w:r>
    </w:p>
    <w:p w14:paraId="47D37A74" w14:textId="0A4AA738" w:rsidR="003E7009" w:rsidRPr="001A0A7C" w:rsidRDefault="003E7009" w:rsidP="003E7009">
      <w:pPr>
        <w:numPr>
          <w:ilvl w:val="1"/>
          <w:numId w:val="11"/>
        </w:numPr>
        <w:rPr>
          <w:rFonts w:ascii="Arial" w:hAnsi="Arial" w:cs="Arial"/>
          <w:highlight w:val="yellow"/>
        </w:rPr>
      </w:pPr>
      <w:r w:rsidRPr="001A0A7C">
        <w:rPr>
          <w:rFonts w:ascii="Arial" w:hAnsi="Arial" w:cs="Arial"/>
          <w:highlight w:val="yellow"/>
        </w:rPr>
        <w:t xml:space="preserve">Правая почка </w:t>
      </w:r>
      <w:r w:rsidR="00CA744D" w:rsidRPr="001A0A7C">
        <w:rPr>
          <w:rFonts w:ascii="Arial" w:hAnsi="Arial" w:cs="Arial"/>
          <w:highlight w:val="yellow"/>
        </w:rPr>
        <w:t xml:space="preserve">умерено </w:t>
      </w:r>
      <w:r w:rsidRPr="001A0A7C">
        <w:rPr>
          <w:rFonts w:ascii="Arial" w:hAnsi="Arial" w:cs="Arial"/>
          <w:highlight w:val="yellow"/>
        </w:rPr>
        <w:t>увеличена до 42 мм</w:t>
      </w:r>
    </w:p>
    <w:p w14:paraId="0AD96B37" w14:textId="4E64435C" w:rsidR="003E7009" w:rsidRDefault="003E7009" w:rsidP="003E7009">
      <w:pPr>
        <w:numPr>
          <w:ilvl w:val="1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Левая почка со слабо выраженными неровными контурами, </w:t>
      </w:r>
      <w:r>
        <w:rPr>
          <w:rFonts w:ascii="Arial" w:hAnsi="Arial" w:cs="Arial"/>
          <w:lang w:val="en-US"/>
        </w:rPr>
        <w:t>l</w:t>
      </w:r>
      <w:r w:rsidRPr="003E7009">
        <w:rPr>
          <w:rFonts w:ascii="Arial" w:hAnsi="Arial" w:cs="Arial"/>
        </w:rPr>
        <w:t xml:space="preserve"> = 38 </w:t>
      </w:r>
      <w:r>
        <w:rPr>
          <w:rFonts w:ascii="Arial" w:hAnsi="Arial" w:cs="Arial"/>
        </w:rPr>
        <w:t xml:space="preserve">мм </w:t>
      </w:r>
      <w:r w:rsidR="00CA744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норма</w:t>
      </w:r>
    </w:p>
    <w:p w14:paraId="615AFF1A" w14:textId="7D3DED29" w:rsidR="00CA744D" w:rsidRPr="00305FCF" w:rsidRDefault="00CA744D" w:rsidP="003E7009">
      <w:pPr>
        <w:numPr>
          <w:ilvl w:val="1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КТ признаков ярко выраженных / явно клинически значимых патологических изменений Н/В</w:t>
      </w:r>
    </w:p>
    <w:p w14:paraId="09272FE1" w14:textId="77777777" w:rsidR="008F1E6B" w:rsidRDefault="008F1E6B" w:rsidP="008F1E6B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 xml:space="preserve">Мочеточники: исследование вне стадии выделительной урографии, мягкотканые контуры хорошо прослеживаются на фоне жира. Признаков контрастных </w:t>
      </w:r>
      <w:proofErr w:type="spellStart"/>
      <w:r w:rsidRPr="003A743C">
        <w:rPr>
          <w:rFonts w:ascii="Arial" w:hAnsi="Arial" w:cs="Arial"/>
        </w:rPr>
        <w:t>уролитов</w:t>
      </w:r>
      <w:proofErr w:type="spellEnd"/>
      <w:r w:rsidRPr="003A743C">
        <w:rPr>
          <w:rFonts w:ascii="Arial" w:hAnsi="Arial" w:cs="Arial"/>
        </w:rPr>
        <w:t xml:space="preserve"> в их проекции Н/В</w:t>
      </w:r>
    </w:p>
    <w:p w14:paraId="52153EEB" w14:textId="2530C377" w:rsidR="008F1E6B" w:rsidRPr="001A0A7C" w:rsidRDefault="008F1E6B" w:rsidP="008F1E6B">
      <w:pPr>
        <w:pStyle w:val="a3"/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1A0A7C">
        <w:rPr>
          <w:rFonts w:ascii="Arial" w:hAnsi="Arial" w:cs="Arial"/>
          <w:highlight w:val="yellow"/>
        </w:rPr>
        <w:t>Мочевой пузырь слабо наполнен, значительное кол-во контрастного осадка, но без признаков оформленных конкрементов</w:t>
      </w:r>
      <w:r w:rsidR="00F82D52" w:rsidRPr="001A0A7C">
        <w:rPr>
          <w:rFonts w:ascii="Arial" w:hAnsi="Arial" w:cs="Arial"/>
          <w:highlight w:val="yellow"/>
        </w:rPr>
        <w:t xml:space="preserve">; умеренная </w:t>
      </w:r>
      <w:proofErr w:type="spellStart"/>
      <w:r w:rsidR="00F82D52" w:rsidRPr="001A0A7C">
        <w:rPr>
          <w:rFonts w:ascii="Arial" w:hAnsi="Arial" w:cs="Arial"/>
          <w:highlight w:val="yellow"/>
        </w:rPr>
        <w:t>липидурия</w:t>
      </w:r>
      <w:proofErr w:type="spellEnd"/>
      <w:r w:rsidR="00F82D52" w:rsidRPr="001A0A7C">
        <w:rPr>
          <w:rFonts w:ascii="Arial" w:hAnsi="Arial" w:cs="Arial"/>
          <w:highlight w:val="yellow"/>
        </w:rPr>
        <w:t xml:space="preserve"> (</w:t>
      </w:r>
      <w:r w:rsidR="00F82D52" w:rsidRPr="001A0A7C">
        <w:rPr>
          <w:rFonts w:ascii="Arial" w:hAnsi="Arial" w:cs="Arial"/>
          <w:highlight w:val="yellow"/>
          <w:lang w:val="en-US"/>
        </w:rPr>
        <w:t>N</w:t>
      </w:r>
      <w:r w:rsidR="00F82D52" w:rsidRPr="001A0A7C">
        <w:rPr>
          <w:rFonts w:ascii="Arial" w:hAnsi="Arial" w:cs="Arial"/>
          <w:highlight w:val="yellow"/>
        </w:rPr>
        <w:t>)</w:t>
      </w:r>
      <w:r w:rsidR="001A0A7C" w:rsidRPr="001A0A7C">
        <w:rPr>
          <w:rFonts w:ascii="Arial" w:hAnsi="Arial" w:cs="Arial"/>
          <w:highlight w:val="yellow"/>
        </w:rPr>
        <w:t xml:space="preserve">, контур слизистой бугристый – КТ признаки </w:t>
      </w:r>
      <w:proofErr w:type="spellStart"/>
      <w:r w:rsidR="001A0A7C" w:rsidRPr="001A0A7C">
        <w:rPr>
          <w:rFonts w:ascii="Arial" w:hAnsi="Arial" w:cs="Arial"/>
          <w:highlight w:val="yellow"/>
        </w:rPr>
        <w:t>уроцистита</w:t>
      </w:r>
      <w:proofErr w:type="spellEnd"/>
      <w:r w:rsidR="001A0A7C" w:rsidRPr="001A0A7C">
        <w:rPr>
          <w:rFonts w:ascii="Arial" w:hAnsi="Arial" w:cs="Arial"/>
          <w:highlight w:val="yellow"/>
        </w:rPr>
        <w:t>, вероятно, вторичный травматический на фоне осадка</w:t>
      </w:r>
    </w:p>
    <w:p w14:paraId="1E7CD656" w14:textId="6AE932B8" w:rsidR="008F1E6B" w:rsidRPr="00F82D52" w:rsidRDefault="008F1E6B" w:rsidP="008F1E6B">
      <w:pPr>
        <w:pStyle w:val="a3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Мочевой пузырь: </w:t>
      </w:r>
      <w:r>
        <w:rPr>
          <w:rFonts w:ascii="Arial" w:hAnsi="Arial" w:cs="Arial"/>
          <w:lang w:val="en-US"/>
        </w:rPr>
        <w:t>N</w:t>
      </w:r>
    </w:p>
    <w:p w14:paraId="0F4B9CAE" w14:textId="23231DA6" w:rsidR="00F82D52" w:rsidRPr="005825E0" w:rsidRDefault="00F82D52" w:rsidP="008F1E6B">
      <w:pPr>
        <w:pStyle w:val="a3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Уретра: </w:t>
      </w:r>
      <w:r w:rsidR="005825E0">
        <w:rPr>
          <w:rFonts w:ascii="Arial" w:hAnsi="Arial" w:cs="Arial"/>
          <w:lang w:val="en-US"/>
        </w:rPr>
        <w:t>N</w:t>
      </w:r>
    </w:p>
    <w:p w14:paraId="15352387" w14:textId="09E81139" w:rsidR="005825E0" w:rsidRPr="008F1E6B" w:rsidRDefault="005825E0" w:rsidP="008F1E6B">
      <w:pPr>
        <w:pStyle w:val="a3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Очаг </w:t>
      </w:r>
      <w:proofErr w:type="spellStart"/>
      <w:r>
        <w:rPr>
          <w:rFonts w:ascii="Arial" w:hAnsi="Arial" w:cs="Arial"/>
        </w:rPr>
        <w:t>нодулярного</w:t>
      </w:r>
      <w:proofErr w:type="spellEnd"/>
      <w:r>
        <w:rPr>
          <w:rFonts w:ascii="Arial" w:hAnsi="Arial" w:cs="Arial"/>
        </w:rPr>
        <w:t xml:space="preserve"> некроза жира в левом </w:t>
      </w:r>
      <w:proofErr w:type="spellStart"/>
      <w:r w:rsidR="00A94DAA">
        <w:rPr>
          <w:rFonts w:ascii="Arial" w:hAnsi="Arial" w:cs="Arial"/>
        </w:rPr>
        <w:t>гипогастрии</w:t>
      </w:r>
      <w:proofErr w:type="spellEnd"/>
      <w:r w:rsidR="00A94DAA">
        <w:rPr>
          <w:rFonts w:ascii="Arial" w:hAnsi="Arial" w:cs="Arial"/>
        </w:rPr>
        <w:t xml:space="preserve"> слева на уровне </w:t>
      </w:r>
      <w:r w:rsidR="00A94DAA">
        <w:rPr>
          <w:rFonts w:ascii="Arial" w:hAnsi="Arial" w:cs="Arial"/>
          <w:lang w:val="en-US"/>
        </w:rPr>
        <w:t>L</w:t>
      </w:r>
      <w:r w:rsidR="00A94DAA" w:rsidRPr="00A94DAA">
        <w:rPr>
          <w:rFonts w:ascii="Arial" w:hAnsi="Arial" w:cs="Arial"/>
        </w:rPr>
        <w:t>6</w:t>
      </w:r>
      <w:r w:rsidR="00A94DAA">
        <w:rPr>
          <w:rFonts w:ascii="Arial" w:hAnsi="Arial" w:cs="Arial"/>
        </w:rPr>
        <w:t xml:space="preserve"> – случайная находка. Жиросо</w:t>
      </w:r>
      <w:r w:rsidR="00886B68">
        <w:rPr>
          <w:rFonts w:ascii="Arial" w:hAnsi="Arial" w:cs="Arial"/>
        </w:rPr>
        <w:t>держащий очаг без признаков перфузии с единичными КТ признаками периферической минерализации</w:t>
      </w:r>
      <w:r w:rsidR="00A94DAA">
        <w:rPr>
          <w:rFonts w:ascii="Arial" w:hAnsi="Arial" w:cs="Arial"/>
        </w:rPr>
        <w:t xml:space="preserve"> </w:t>
      </w:r>
    </w:p>
    <w:p w14:paraId="470E809C" w14:textId="241B8DF4" w:rsidR="00232DB7" w:rsidRPr="00305FCF" w:rsidRDefault="007C74C6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Лимфоузлы брюшной полости:</w:t>
      </w:r>
      <w:r w:rsidR="008F1E6B">
        <w:rPr>
          <w:rFonts w:ascii="Arial" w:hAnsi="Arial" w:cs="Arial"/>
          <w:lang w:val="en-US"/>
        </w:rPr>
        <w:t xml:space="preserve"> N</w:t>
      </w:r>
    </w:p>
    <w:p w14:paraId="65D4C044" w14:textId="304B13C0" w:rsidR="003B02B4" w:rsidRPr="00305FCF" w:rsidRDefault="003B02B4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Сосуды брюшной полости:</w:t>
      </w:r>
      <w:r w:rsidR="008F1E6B">
        <w:rPr>
          <w:rFonts w:ascii="Arial" w:hAnsi="Arial" w:cs="Arial"/>
          <w:lang w:val="en-US"/>
        </w:rPr>
        <w:t xml:space="preserve"> N</w:t>
      </w:r>
    </w:p>
    <w:p w14:paraId="2DE0EF69" w14:textId="2CB83650" w:rsidR="007C6A18" w:rsidRPr="00305FCF" w:rsidRDefault="007C6A18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Промежность и область ануса:</w:t>
      </w:r>
      <w:r w:rsidR="008F1E6B" w:rsidRPr="008F1E6B">
        <w:rPr>
          <w:rFonts w:ascii="Arial" w:hAnsi="Arial" w:cs="Arial"/>
        </w:rPr>
        <w:t xml:space="preserve"> </w:t>
      </w:r>
      <w:r w:rsidR="008F1E6B">
        <w:rPr>
          <w:rFonts w:ascii="Arial" w:hAnsi="Arial" w:cs="Arial"/>
          <w:lang w:val="en-US"/>
        </w:rPr>
        <w:t>N</w:t>
      </w:r>
    </w:p>
    <w:p w14:paraId="2508EC14" w14:textId="77777777" w:rsidR="0001467D" w:rsidRPr="003A743C" w:rsidRDefault="0001467D" w:rsidP="0001467D">
      <w:pPr>
        <w:rPr>
          <w:rFonts w:ascii="Arial" w:hAnsi="Arial" w:cs="Arial"/>
        </w:rPr>
      </w:pPr>
    </w:p>
    <w:p w14:paraId="4A495CE8" w14:textId="2AEA4B60" w:rsidR="00F9102C" w:rsidRPr="008F1E6B" w:rsidRDefault="003B02B4" w:rsidP="008F1E6B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Комментарии: </w:t>
      </w:r>
      <w:r w:rsidR="008F1E6B" w:rsidRPr="008F1E6B">
        <w:rPr>
          <w:rFonts w:ascii="Arial" w:hAnsi="Arial" w:cs="Arial"/>
        </w:rPr>
        <w:t>п</w:t>
      </w:r>
      <w:r w:rsidR="00F9102C" w:rsidRPr="008F1E6B">
        <w:rPr>
          <w:rFonts w:ascii="Arial" w:hAnsi="Arial" w:cs="Arial"/>
        </w:rPr>
        <w:t>редставленная гетерогенная окраска селезёнки м. б. характерна для множества изменений, как неопластических, так и дегенеративных, и воспалительных. Однако, чаще такой паттерн встречается как случайная находка у пожилых и старых животных, соотв. часто оценивается как гериатрическая норма</w:t>
      </w:r>
    </w:p>
    <w:p w14:paraId="3D99A485" w14:textId="77777777" w:rsidR="00F9102C" w:rsidRPr="003A743C" w:rsidRDefault="00F9102C" w:rsidP="008F1E6B">
      <w:pPr>
        <w:pStyle w:val="a3"/>
        <w:rPr>
          <w:rFonts w:ascii="Arial" w:hAnsi="Arial" w:cs="Arial"/>
          <w:b/>
        </w:rPr>
      </w:pPr>
    </w:p>
    <w:p w14:paraId="1CC2621D" w14:textId="77777777" w:rsidR="001051E8" w:rsidRPr="003A743C" w:rsidRDefault="001051E8" w:rsidP="001051E8">
      <w:pPr>
        <w:jc w:val="right"/>
        <w:rPr>
          <w:rFonts w:ascii="Arial" w:hAnsi="Arial" w:cs="Arial"/>
        </w:rPr>
      </w:pPr>
    </w:p>
    <w:p w14:paraId="683AB4D8" w14:textId="77777777" w:rsidR="00084C67" w:rsidRPr="00823CF0" w:rsidRDefault="005452E1" w:rsidP="008D3DB6">
      <w:pPr>
        <w:jc w:val="right"/>
        <w:rPr>
          <w:rFonts w:ascii="Arial" w:hAnsi="Arial" w:cs="Arial"/>
          <w:sz w:val="22"/>
        </w:rPr>
      </w:pPr>
      <w:hyperlink r:id="rId17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18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19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14:paraId="2F38B928" w14:textId="77777777" w:rsidR="00823CF0" w:rsidRDefault="00823CF0" w:rsidP="00064CEF">
      <w:pPr>
        <w:rPr>
          <w:rFonts w:ascii="Arial" w:hAnsi="Arial" w:cs="Arial"/>
          <w:b/>
          <w:color w:val="FF0000"/>
        </w:rPr>
      </w:pPr>
    </w:p>
    <w:p w14:paraId="00ECFFF8" w14:textId="77777777" w:rsidR="000C4417" w:rsidRPr="003A743C" w:rsidRDefault="000C4417" w:rsidP="00064CEF">
      <w:pPr>
        <w:rPr>
          <w:rFonts w:ascii="Arial" w:hAnsi="Arial" w:cs="Arial"/>
        </w:rPr>
      </w:pPr>
    </w:p>
    <w:p w14:paraId="2F03421E" w14:textId="77777777" w:rsidR="00100BC4" w:rsidRPr="003A743C" w:rsidRDefault="00100BC4" w:rsidP="00064CEF">
      <w:pPr>
        <w:rPr>
          <w:rFonts w:ascii="Arial" w:hAnsi="Arial" w:cs="Arial"/>
        </w:rPr>
      </w:pPr>
    </w:p>
    <w:p w14:paraId="214B77D4" w14:textId="26E9614B" w:rsidR="00D1500C" w:rsidRDefault="008F1E6B" w:rsidP="008F1E6B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1464C5D" wp14:editId="72708A6F">
            <wp:extent cx="6645910" cy="284035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64CD1" w14:textId="3DFDCE36" w:rsidR="00886B68" w:rsidRDefault="00886B68" w:rsidP="008F1E6B">
      <w:pPr>
        <w:rPr>
          <w:rFonts w:ascii="Arial" w:hAnsi="Arial" w:cs="Arial"/>
        </w:rPr>
      </w:pPr>
    </w:p>
    <w:p w14:paraId="4CDCB0C1" w14:textId="282E5A28" w:rsidR="00886B68" w:rsidRPr="003A743C" w:rsidRDefault="00886B68" w:rsidP="008F1E6B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5457CF6" wp14:editId="47E35FE0">
            <wp:extent cx="6645910" cy="2984500"/>
            <wp:effectExtent l="0" t="0" r="254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6B68" w:rsidRPr="003A743C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D7545" w14:textId="77777777" w:rsidR="005452E1" w:rsidRDefault="005452E1" w:rsidP="00DA1226">
      <w:r>
        <w:separator/>
      </w:r>
    </w:p>
  </w:endnote>
  <w:endnote w:type="continuationSeparator" w:id="0">
    <w:p w14:paraId="7D1E1F03" w14:textId="77777777" w:rsidR="005452E1" w:rsidRDefault="005452E1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A5EDF" w14:textId="77777777" w:rsidR="005452E1" w:rsidRDefault="005452E1" w:rsidP="00DA1226">
      <w:r>
        <w:separator/>
      </w:r>
    </w:p>
  </w:footnote>
  <w:footnote w:type="continuationSeparator" w:id="0">
    <w:p w14:paraId="2128B11B" w14:textId="77777777" w:rsidR="005452E1" w:rsidRDefault="005452E1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10"/>
        </w:tabs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10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27AA1"/>
    <w:rsid w:val="000463B1"/>
    <w:rsid w:val="00064CEF"/>
    <w:rsid w:val="00084C67"/>
    <w:rsid w:val="00090D8A"/>
    <w:rsid w:val="00093CC5"/>
    <w:rsid w:val="0009592C"/>
    <w:rsid w:val="00095C5B"/>
    <w:rsid w:val="000A4F7D"/>
    <w:rsid w:val="000B14DB"/>
    <w:rsid w:val="000B62C7"/>
    <w:rsid w:val="000C4417"/>
    <w:rsid w:val="000D35A1"/>
    <w:rsid w:val="000E2B67"/>
    <w:rsid w:val="000E45A5"/>
    <w:rsid w:val="000E6559"/>
    <w:rsid w:val="000F3338"/>
    <w:rsid w:val="00100BC4"/>
    <w:rsid w:val="00101135"/>
    <w:rsid w:val="001024DC"/>
    <w:rsid w:val="001051E8"/>
    <w:rsid w:val="00111905"/>
    <w:rsid w:val="001152F4"/>
    <w:rsid w:val="001159E1"/>
    <w:rsid w:val="00152099"/>
    <w:rsid w:val="00163DE0"/>
    <w:rsid w:val="00191921"/>
    <w:rsid w:val="001A0A7C"/>
    <w:rsid w:val="001A5AFA"/>
    <w:rsid w:val="001F76A3"/>
    <w:rsid w:val="00201503"/>
    <w:rsid w:val="002015E3"/>
    <w:rsid w:val="0020387E"/>
    <w:rsid w:val="00232DB7"/>
    <w:rsid w:val="0023632F"/>
    <w:rsid w:val="002442B8"/>
    <w:rsid w:val="00262F3C"/>
    <w:rsid w:val="00264068"/>
    <w:rsid w:val="00293D8A"/>
    <w:rsid w:val="002B40A6"/>
    <w:rsid w:val="002C5AED"/>
    <w:rsid w:val="002D3F61"/>
    <w:rsid w:val="002D58FF"/>
    <w:rsid w:val="002D5E5C"/>
    <w:rsid w:val="002E2E43"/>
    <w:rsid w:val="003010E3"/>
    <w:rsid w:val="00305FCF"/>
    <w:rsid w:val="00320480"/>
    <w:rsid w:val="00324A82"/>
    <w:rsid w:val="003571DC"/>
    <w:rsid w:val="00380482"/>
    <w:rsid w:val="00385C15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E7009"/>
    <w:rsid w:val="003F4191"/>
    <w:rsid w:val="004063D4"/>
    <w:rsid w:val="00415A10"/>
    <w:rsid w:val="00420575"/>
    <w:rsid w:val="004338BF"/>
    <w:rsid w:val="004573DD"/>
    <w:rsid w:val="00486F59"/>
    <w:rsid w:val="00486FB1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1495C"/>
    <w:rsid w:val="005226E6"/>
    <w:rsid w:val="00532542"/>
    <w:rsid w:val="005452E1"/>
    <w:rsid w:val="00545479"/>
    <w:rsid w:val="00557825"/>
    <w:rsid w:val="005825E0"/>
    <w:rsid w:val="00583B20"/>
    <w:rsid w:val="005939D4"/>
    <w:rsid w:val="00596E3C"/>
    <w:rsid w:val="005A60B2"/>
    <w:rsid w:val="005A7081"/>
    <w:rsid w:val="005B5FB4"/>
    <w:rsid w:val="005B62BD"/>
    <w:rsid w:val="005C7B0B"/>
    <w:rsid w:val="005D2ED0"/>
    <w:rsid w:val="005F765E"/>
    <w:rsid w:val="0060391E"/>
    <w:rsid w:val="00623AE6"/>
    <w:rsid w:val="0063191A"/>
    <w:rsid w:val="0063642B"/>
    <w:rsid w:val="006444A2"/>
    <w:rsid w:val="0065483F"/>
    <w:rsid w:val="00673EB1"/>
    <w:rsid w:val="00680099"/>
    <w:rsid w:val="00685CE2"/>
    <w:rsid w:val="00691226"/>
    <w:rsid w:val="006B5CBA"/>
    <w:rsid w:val="006C678D"/>
    <w:rsid w:val="006C734B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724A0"/>
    <w:rsid w:val="00775ADE"/>
    <w:rsid w:val="007822D5"/>
    <w:rsid w:val="007A78B9"/>
    <w:rsid w:val="007B17A0"/>
    <w:rsid w:val="007B3BDC"/>
    <w:rsid w:val="007C07B8"/>
    <w:rsid w:val="007C6A18"/>
    <w:rsid w:val="007C74C6"/>
    <w:rsid w:val="007D6D9E"/>
    <w:rsid w:val="007E4F26"/>
    <w:rsid w:val="007F5BB3"/>
    <w:rsid w:val="008176CD"/>
    <w:rsid w:val="00820262"/>
    <w:rsid w:val="00823CF0"/>
    <w:rsid w:val="00827272"/>
    <w:rsid w:val="00827D10"/>
    <w:rsid w:val="008341C5"/>
    <w:rsid w:val="008563B7"/>
    <w:rsid w:val="0087594A"/>
    <w:rsid w:val="00886B68"/>
    <w:rsid w:val="00895810"/>
    <w:rsid w:val="008A2E2A"/>
    <w:rsid w:val="008A3DE4"/>
    <w:rsid w:val="008C6CC8"/>
    <w:rsid w:val="008D3DB6"/>
    <w:rsid w:val="008D3F33"/>
    <w:rsid w:val="008F1DCD"/>
    <w:rsid w:val="008F1E6B"/>
    <w:rsid w:val="00906B37"/>
    <w:rsid w:val="00911054"/>
    <w:rsid w:val="00915ABE"/>
    <w:rsid w:val="00917F8A"/>
    <w:rsid w:val="00932DAD"/>
    <w:rsid w:val="00940B76"/>
    <w:rsid w:val="00946B33"/>
    <w:rsid w:val="00950A83"/>
    <w:rsid w:val="0096708B"/>
    <w:rsid w:val="009709DF"/>
    <w:rsid w:val="009733B3"/>
    <w:rsid w:val="009B191D"/>
    <w:rsid w:val="009B5AD7"/>
    <w:rsid w:val="009C1727"/>
    <w:rsid w:val="009C3991"/>
    <w:rsid w:val="009C3E26"/>
    <w:rsid w:val="009C75C0"/>
    <w:rsid w:val="009E6695"/>
    <w:rsid w:val="00A07F16"/>
    <w:rsid w:val="00A1352C"/>
    <w:rsid w:val="00A27AF0"/>
    <w:rsid w:val="00A3107B"/>
    <w:rsid w:val="00A41294"/>
    <w:rsid w:val="00A4447B"/>
    <w:rsid w:val="00A60D8E"/>
    <w:rsid w:val="00A94DAA"/>
    <w:rsid w:val="00AA4075"/>
    <w:rsid w:val="00AE30B0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435"/>
    <w:rsid w:val="00B67DB7"/>
    <w:rsid w:val="00B92D98"/>
    <w:rsid w:val="00B94C9F"/>
    <w:rsid w:val="00BA14DB"/>
    <w:rsid w:val="00BB5367"/>
    <w:rsid w:val="00BD756E"/>
    <w:rsid w:val="00BF74A0"/>
    <w:rsid w:val="00C251CC"/>
    <w:rsid w:val="00C341A7"/>
    <w:rsid w:val="00C91452"/>
    <w:rsid w:val="00CA3F86"/>
    <w:rsid w:val="00CA4AC2"/>
    <w:rsid w:val="00CA65C1"/>
    <w:rsid w:val="00CA744D"/>
    <w:rsid w:val="00CC2001"/>
    <w:rsid w:val="00CC5777"/>
    <w:rsid w:val="00CE3DD7"/>
    <w:rsid w:val="00CF4950"/>
    <w:rsid w:val="00D04604"/>
    <w:rsid w:val="00D1500C"/>
    <w:rsid w:val="00D25B47"/>
    <w:rsid w:val="00D464D5"/>
    <w:rsid w:val="00D60AAC"/>
    <w:rsid w:val="00D62C84"/>
    <w:rsid w:val="00D67D74"/>
    <w:rsid w:val="00D87EAA"/>
    <w:rsid w:val="00D9418D"/>
    <w:rsid w:val="00D95338"/>
    <w:rsid w:val="00DA1226"/>
    <w:rsid w:val="00DA7636"/>
    <w:rsid w:val="00E1414E"/>
    <w:rsid w:val="00E204A3"/>
    <w:rsid w:val="00E22DB4"/>
    <w:rsid w:val="00E24260"/>
    <w:rsid w:val="00E323C9"/>
    <w:rsid w:val="00E34F2D"/>
    <w:rsid w:val="00E47E4F"/>
    <w:rsid w:val="00E53C24"/>
    <w:rsid w:val="00E53D3E"/>
    <w:rsid w:val="00EB4AFD"/>
    <w:rsid w:val="00EB774E"/>
    <w:rsid w:val="00ED26A6"/>
    <w:rsid w:val="00EE276D"/>
    <w:rsid w:val="00EF47D2"/>
    <w:rsid w:val="00F1011F"/>
    <w:rsid w:val="00F22FB1"/>
    <w:rsid w:val="00F24E4E"/>
    <w:rsid w:val="00F363BB"/>
    <w:rsid w:val="00F44F87"/>
    <w:rsid w:val="00F473E9"/>
    <w:rsid w:val="00F715E6"/>
    <w:rsid w:val="00F808A4"/>
    <w:rsid w:val="00F82D52"/>
    <w:rsid w:val="00F9102C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D6A8D5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etct.tb.ru/vlad2/norm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vlad2/zalkychenie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@mylibrary2-pochki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adrenal-norma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sor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zhivot-taz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ct-mri@skolkovo.vet</cp:lastModifiedBy>
  <cp:revision>6</cp:revision>
  <dcterms:created xsi:type="dcterms:W3CDTF">2024-09-23T07:52:00Z</dcterms:created>
  <dcterms:modified xsi:type="dcterms:W3CDTF">2024-09-23T08:43:00Z</dcterms:modified>
</cp:coreProperties>
</file>