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010E46">
        <w:t>21.09.2024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010E46">
        <w:t>Дмитриченко</w:t>
      </w:r>
      <w:proofErr w:type="spellEnd"/>
      <w:r w:rsidR="00010E46">
        <w:t xml:space="preserve"> Наталья Викторовна</w:t>
      </w:r>
    </w:p>
    <w:p w:rsidR="00E123B0" w:rsidRDefault="00E123B0" w:rsidP="00E123B0">
      <w:r w:rsidRPr="0020044B">
        <w:rPr>
          <w:b/>
        </w:rPr>
        <w:t>Пациент:</w:t>
      </w:r>
      <w:r w:rsidR="00010E46">
        <w:t xml:space="preserve"> кошка Ксюша, 1г4м., самка, </w:t>
      </w:r>
      <w:proofErr w:type="spellStart"/>
      <w:r w:rsidR="00010E46">
        <w:t>бп</w:t>
      </w:r>
      <w:proofErr w:type="spellEnd"/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DB541E">
        <w:rPr>
          <w:rFonts w:eastAsia="Times New Roman" w:cs="Times New Roman"/>
          <w:kern w:val="0"/>
          <w:lang w:val="ru-RU" w:eastAsia="ru-RU" w:bidi="ar-SA"/>
        </w:rPr>
        <w:t>2,8-3,8 мм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DB541E">
        <w:rPr>
          <w:rFonts w:eastAsia="Times New Roman" w:cs="Times New Roman"/>
          <w:kern w:val="0"/>
          <w:lang w:val="ru-RU" w:eastAsia="ru-RU" w:bidi="ar-SA"/>
        </w:rPr>
        <w:t>незначительное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количество газа</w:t>
      </w:r>
      <w:r w:rsidR="00DB541E">
        <w:rPr>
          <w:rFonts w:eastAsia="Times New Roman" w:cs="Times New Roman"/>
          <w:kern w:val="0"/>
          <w:lang w:val="ru-RU" w:eastAsia="ru-RU" w:bidi="ar-SA"/>
        </w:rPr>
        <w:t xml:space="preserve"> + жидкостное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 неоднородного содержимого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541E">
        <w:rPr>
          <w:rFonts w:eastAsia="Times New Roman" w:cs="Times New Roman"/>
          <w:kern w:val="0"/>
          <w:lang w:val="ru-RU" w:eastAsia="ru-RU" w:bidi="ar-SA"/>
        </w:rPr>
        <w:t>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DB541E">
        <w:rPr>
          <w:rFonts w:eastAsia="Times New Roman" w:cs="Times New Roman"/>
          <w:kern w:val="0"/>
          <w:lang w:val="ru-RU" w:eastAsia="ru-RU" w:bidi="ar-SA"/>
        </w:rPr>
        <w:t xml:space="preserve">, слизистый слой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двух-контурный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, на границе с просветом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541E">
        <w:rPr>
          <w:rFonts w:eastAsia="Times New Roman" w:cs="Times New Roman"/>
          <w:kern w:val="0"/>
          <w:lang w:val="ru-RU" w:eastAsia="ru-RU" w:bidi="ar-SA"/>
        </w:rPr>
        <w:t>2,3-2,6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</w:t>
      </w:r>
      <w:r w:rsidR="00DB541E">
        <w:rPr>
          <w:rFonts w:eastAsia="Times New Roman" w:cs="Times New Roman"/>
          <w:kern w:val="0"/>
          <w:lang w:val="ru-RU" w:eastAsia="ru-RU" w:bidi="ar-SA"/>
        </w:rPr>
        <w:t xml:space="preserve">в ДПК – в проекции правой почки визуализировано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гиперэхогенное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 неоднородное содержимое (по типу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трихобезоара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, кормового участка), с умеренно усиливающейся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 тенью, размер </w:t>
      </w:r>
      <w:proofErr w:type="gramStart"/>
      <w:r w:rsidR="00DB541E">
        <w:rPr>
          <w:rFonts w:eastAsia="Times New Roman" w:cs="Times New Roman"/>
          <w:kern w:val="0"/>
          <w:lang w:val="ru-RU" w:eastAsia="ru-RU" w:bidi="ar-SA"/>
        </w:rPr>
        <w:t>ИТ</w:t>
      </w:r>
      <w:proofErr w:type="gramEnd"/>
      <w:r w:rsidR="00DB541E">
        <w:rPr>
          <w:rFonts w:eastAsia="Times New Roman" w:cs="Times New Roman"/>
          <w:kern w:val="0"/>
          <w:lang w:val="ru-RU" w:eastAsia="ru-RU" w:bidi="ar-SA"/>
        </w:rPr>
        <w:t xml:space="preserve"> приблизительный 26,3*5,7 мм; в тощей кишке - </w:t>
      </w:r>
      <w:r>
        <w:rPr>
          <w:rFonts w:eastAsia="Times New Roman" w:cs="Times New Roman"/>
          <w:kern w:val="0"/>
          <w:lang w:val="ru-RU" w:eastAsia="ru-RU" w:bidi="ar-SA"/>
        </w:rPr>
        <w:t xml:space="preserve">жидкий химус 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B541E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C54B53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(плотный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2D6D63" w:rsidRDefault="002D6D63" w:rsidP="002D6D63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Левая доля и тело не увеличены (на линейном срезе: 5,4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DB541E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B541E">
        <w:rPr>
          <w:rFonts w:eastAsia="Times New Roman" w:cs="Times New Roman"/>
          <w:kern w:val="0"/>
          <w:lang w:val="ru-RU" w:eastAsia="ru-RU" w:bidi="ar-SA"/>
        </w:rPr>
        <w:t>37,6*23,6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B541E">
        <w:rPr>
          <w:rFonts w:eastAsia="Times New Roman" w:cs="Times New Roman"/>
          <w:kern w:val="0"/>
          <w:lang w:val="ru-RU" w:eastAsia="ru-RU" w:bidi="ar-SA"/>
        </w:rPr>
        <w:t>3,4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Расположение: типичное. Визуализация: четкая. Форма: бобовидная. Размеры: </w:t>
      </w:r>
      <w:r w:rsidR="00DB541E">
        <w:rPr>
          <w:rFonts w:eastAsia="Times New Roman" w:cs="Times New Roman"/>
          <w:kern w:val="0"/>
          <w:lang w:val="ru-RU" w:eastAsia="ru-RU" w:bidi="ar-SA"/>
        </w:rPr>
        <w:t>39,5*23,3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B541E">
        <w:rPr>
          <w:rFonts w:eastAsia="Times New Roman" w:cs="Times New Roman"/>
          <w:kern w:val="0"/>
          <w:lang w:val="ru-RU" w:eastAsia="ru-RU" w:bidi="ar-SA"/>
        </w:rPr>
        <w:t>3,4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DB541E">
        <w:rPr>
          <w:rFonts w:eastAsia="Times New Roman" w:cs="Times New Roman"/>
          <w:kern w:val="0"/>
          <w:lang w:val="ru-RU" w:eastAsia="ru-RU" w:bidi="ar-SA"/>
        </w:rPr>
        <w:t>23,7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DB541E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DB541E">
        <w:rPr>
          <w:rFonts w:eastAsia="Times New Roman" w:cs="Times New Roman"/>
          <w:kern w:val="0"/>
          <w:lang w:val="ru-RU" w:eastAsia="ru-RU" w:bidi="ar-SA"/>
        </w:rPr>
        <w:t>10,1</w:t>
      </w:r>
      <w:r>
        <w:rPr>
          <w:rFonts w:eastAsia="Times New Roman" w:cs="Times New Roman"/>
          <w:kern w:val="0"/>
          <w:lang w:val="ru-RU" w:eastAsia="ru-RU" w:bidi="ar-SA"/>
        </w:rPr>
        <w:t xml:space="preserve"> мм). </w:t>
      </w:r>
      <w:r w:rsidR="00DB541E">
        <w:rPr>
          <w:rFonts w:eastAsia="Times New Roman" w:cs="Times New Roman"/>
          <w:kern w:val="0"/>
          <w:lang w:val="ru-RU" w:eastAsia="ru-RU" w:bidi="ar-SA"/>
        </w:rPr>
        <w:t xml:space="preserve">Свободный край незначительно закруглен. </w:t>
      </w:r>
      <w:r>
        <w:rPr>
          <w:rFonts w:eastAsia="Times New Roman" w:cs="Times New Roman"/>
          <w:kern w:val="0"/>
          <w:lang w:val="ru-RU" w:eastAsia="ru-RU" w:bidi="ar-SA"/>
        </w:rPr>
        <w:t xml:space="preserve">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DB541E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</w:t>
      </w:r>
      <w:r w:rsidR="00E123B0"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единичные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панкреодуоденальный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форма бобовидная. Контуры четкие, ровные.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умеренно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центральная. Размеры: 6,9*3,5 мм, 7,1*3,7 мм</w:t>
      </w:r>
    </w:p>
    <w:p w:rsidR="00DB541E" w:rsidRDefault="00DB541E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Ткани сальника и брыжейки: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умеренно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 области большой кривизны желудка, ДПК и локально между петель тонкой кишки и ИЦК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УЗ-признаки</w:t>
      </w:r>
      <w:proofErr w:type="spellEnd"/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на момент исследования:</w:t>
      </w:r>
    </w:p>
    <w:p w:rsidR="00E123B0" w:rsidRDefault="00010E4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Гастро-дуоденопатия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с локальным стеатитом</w:t>
      </w:r>
      <w:r w:rsidR="00DB541E">
        <w:rPr>
          <w:rFonts w:eastAsia="Times New Roman" w:cs="Times New Roman"/>
          <w:kern w:val="0"/>
          <w:lang w:val="ru-RU" w:eastAsia="ru-RU" w:bidi="ar-SA"/>
        </w:rPr>
        <w:t>. Более характерно для острого воспалительного процесса</w:t>
      </w:r>
    </w:p>
    <w:p w:rsidR="00010E46" w:rsidRDefault="00010E4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>ИТ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 </w:t>
      </w:r>
      <w:r w:rsidR="00585126">
        <w:rPr>
          <w:rFonts w:eastAsia="Times New Roman" w:cs="Times New Roman"/>
          <w:kern w:val="0"/>
          <w:lang w:val="ru-RU" w:eastAsia="ru-RU" w:bidi="ar-SA"/>
        </w:rPr>
        <w:t>просвете ДПК без признаков механической непроходимости</w:t>
      </w:r>
      <w:r w:rsidR="00DB541E">
        <w:rPr>
          <w:rFonts w:eastAsia="Times New Roman" w:cs="Times New Roman"/>
          <w:kern w:val="0"/>
          <w:lang w:val="ru-RU" w:eastAsia="ru-RU" w:bidi="ar-SA"/>
        </w:rPr>
        <w:t xml:space="preserve"> (более вероятно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трихобезоар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, ИТ), </w:t>
      </w:r>
    </w:p>
    <w:p w:rsidR="00585126" w:rsidRDefault="0058512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DB541E">
        <w:rPr>
          <w:rFonts w:eastAsia="Times New Roman" w:cs="Times New Roman"/>
          <w:kern w:val="0"/>
          <w:lang w:val="ru-RU" w:eastAsia="ru-RU" w:bidi="ar-SA"/>
        </w:rPr>
        <w:t>мезентериальных</w:t>
      </w:r>
      <w:proofErr w:type="spellEnd"/>
      <w:r w:rsidR="00DB541E">
        <w:rPr>
          <w:rFonts w:eastAsia="Times New Roman" w:cs="Times New Roman"/>
          <w:kern w:val="0"/>
          <w:lang w:val="ru-RU" w:eastAsia="ru-RU" w:bidi="ar-SA"/>
        </w:rPr>
        <w:t xml:space="preserve"> узлов, более характерно для острого воспалительного процесса/реакции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DB541E" w:rsidRDefault="00DB541E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Требуется контроль за состоянием ДПК и продвижением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ИТ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по ЖКТ, по УЗИ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817F6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53" w:rsidRDefault="00C54B53" w:rsidP="00C54B5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C54B53" w:rsidRDefault="00C54B53" w:rsidP="00C54B5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C54B53" w:rsidRDefault="007817F6" w:rsidP="00C54B53">
    <w:pPr>
      <w:pStyle w:val="ab"/>
      <w:ind w:left="6946"/>
      <w:jc w:val="center"/>
      <w:rPr>
        <w:sz w:val="20"/>
      </w:rPr>
    </w:pPr>
    <w:hyperlink r:id="rId3" w:history="1">
      <w:r w:rsidR="00C54B53">
        <w:rPr>
          <w:rStyle w:val="ac"/>
          <w:sz w:val="20"/>
          <w:lang w:val="en-US"/>
        </w:rPr>
        <w:t>www</w:t>
      </w:r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spektrvet</w:t>
      </w:r>
      <w:proofErr w:type="spellEnd"/>
      <w:r w:rsidR="00C54B53">
        <w:rPr>
          <w:rStyle w:val="ac"/>
          <w:sz w:val="20"/>
        </w:rPr>
        <w:t>.</w:t>
      </w:r>
      <w:proofErr w:type="spellStart"/>
      <w:r w:rsidR="00C54B53">
        <w:rPr>
          <w:rStyle w:val="ac"/>
          <w:sz w:val="20"/>
          <w:lang w:val="en-US"/>
        </w:rPr>
        <w:t>ru</w:t>
      </w:r>
      <w:proofErr w:type="spellEnd"/>
    </w:hyperlink>
  </w:p>
  <w:p w:rsidR="000B626E" w:rsidRPr="00C54B53" w:rsidRDefault="00C54B53" w:rsidP="00C54B53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0E46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D6D63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85126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2693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17F6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2CC2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54B53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B541E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2024-09-21T09:06:00Z</dcterms:created>
  <dcterms:modified xsi:type="dcterms:W3CDTF">2024-09-21T10:59:00Z</dcterms:modified>
</cp:coreProperties>
</file>