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Ультразвуковое исследование органов брюшной полости</w:t>
      </w:r>
    </w:p>
    <w:p w:rsidR="00E123B0" w:rsidRDefault="00E123B0" w:rsidP="00E123B0">
      <w:pPr>
        <w:rPr>
          <w:b/>
        </w:rPr>
      </w:pPr>
    </w:p>
    <w:p w:rsidR="00E123B0" w:rsidRDefault="00E123B0" w:rsidP="00E123B0">
      <w:r w:rsidRPr="0020044B">
        <w:rPr>
          <w:b/>
        </w:rPr>
        <w:t>Дата:</w:t>
      </w:r>
      <w:r>
        <w:t xml:space="preserve"> </w:t>
      </w:r>
      <w:r w:rsidR="000F7C85">
        <w:t>14.09.2024</w:t>
      </w:r>
    </w:p>
    <w:p w:rsidR="00E123B0" w:rsidRDefault="00E123B0" w:rsidP="00E123B0">
      <w:r w:rsidRPr="0020044B">
        <w:rPr>
          <w:b/>
        </w:rPr>
        <w:t>Ф.И.О. владельца:</w:t>
      </w:r>
      <w:r>
        <w:t xml:space="preserve"> </w:t>
      </w:r>
      <w:r w:rsidR="000F7C85">
        <w:t>Дмитриев Илья Эдуардович</w:t>
      </w:r>
    </w:p>
    <w:p w:rsidR="00E123B0" w:rsidRDefault="00E123B0" w:rsidP="00E123B0">
      <w:r w:rsidRPr="0020044B">
        <w:rPr>
          <w:b/>
        </w:rPr>
        <w:t>Пациент:</w:t>
      </w:r>
      <w:r w:rsidR="000F7C85">
        <w:t xml:space="preserve"> кошка </w:t>
      </w:r>
      <w:proofErr w:type="spellStart"/>
      <w:r w:rsidR="000F7C85">
        <w:t>Махоня</w:t>
      </w:r>
      <w:proofErr w:type="spellEnd"/>
      <w:r w:rsidR="000F7C85">
        <w:t xml:space="preserve">, 5л1м., самец (ОФЭ), </w:t>
      </w:r>
      <w:proofErr w:type="spellStart"/>
      <w:r w:rsidR="000F7C85">
        <w:t>бп</w:t>
      </w:r>
      <w:proofErr w:type="spellEnd"/>
      <w:r w:rsidR="000F7C85">
        <w:t xml:space="preserve">, </w:t>
      </w:r>
      <w:r w:rsidR="00DA6147">
        <w:t>5,25 кг</w:t>
      </w:r>
    </w:p>
    <w:p w:rsidR="00E123B0" w:rsidRPr="00916624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916624">
        <w:rPr>
          <w:rFonts w:eastAsia="Times New Roman" w:cs="Times New Roman"/>
          <w:b/>
          <w:kern w:val="0"/>
          <w:u w:val="single"/>
          <w:lang w:val="ru-RU" w:eastAsia="ru-RU" w:bidi="ar-SA"/>
        </w:rPr>
        <w:t>Желудочно-кишечный тракт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 w:rsidRPr="00916624">
        <w:rPr>
          <w:rFonts w:eastAsia="Times New Roman" w:cs="Times New Roman"/>
          <w:kern w:val="0"/>
          <w:lang w:val="ru-RU" w:eastAsia="ru-RU" w:bidi="ar-SA"/>
        </w:rPr>
        <w:t>Желудок – расположение: типичное</w:t>
      </w:r>
      <w:r>
        <w:rPr>
          <w:rFonts w:eastAsia="Times New Roman" w:cs="Times New Roman"/>
          <w:kern w:val="0"/>
          <w:lang w:val="ru-RU" w:eastAsia="ru-RU" w:bidi="ar-SA"/>
        </w:rPr>
        <w:t xml:space="preserve">, стенка: </w:t>
      </w:r>
      <w:r w:rsidR="000F7C85">
        <w:rPr>
          <w:rFonts w:eastAsia="Times New Roman" w:cs="Times New Roman"/>
          <w:kern w:val="0"/>
          <w:lang w:val="ru-RU" w:eastAsia="ru-RU" w:bidi="ar-SA"/>
        </w:rPr>
        <w:t>2,</w:t>
      </w:r>
      <w:r w:rsidR="00BD29A5">
        <w:rPr>
          <w:rFonts w:eastAsia="Times New Roman" w:cs="Times New Roman"/>
          <w:kern w:val="0"/>
          <w:lang w:val="ru-RU" w:eastAsia="ru-RU" w:bidi="ar-SA"/>
        </w:rPr>
        <w:t>3</w:t>
      </w:r>
      <w:r>
        <w:rPr>
          <w:rFonts w:eastAsia="Times New Roman" w:cs="Times New Roman"/>
          <w:kern w:val="0"/>
          <w:lang w:val="ru-RU" w:eastAsia="ru-RU" w:bidi="ar-SA"/>
        </w:rPr>
        <w:t xml:space="preserve"> (дифференциация слоев сохранена). Периста</w:t>
      </w:r>
      <w:r w:rsidR="00DD509F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 xml:space="preserve">тика: сохранена. Содержимое полости: не однородное (умеренное количество газа), подвижное, гиперэхогенные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ЖКТ). 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Тонкий кишечник – стенка 12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.к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>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0F7C85">
        <w:rPr>
          <w:rFonts w:eastAsia="Times New Roman" w:cs="Times New Roman"/>
          <w:kern w:val="0"/>
          <w:lang w:val="ru-RU" w:eastAsia="ru-RU" w:bidi="ar-SA"/>
        </w:rPr>
        <w:t>2,</w:t>
      </w:r>
      <w:r w:rsidR="00BD29A5">
        <w:rPr>
          <w:rFonts w:eastAsia="Times New Roman" w:cs="Times New Roman"/>
          <w:kern w:val="0"/>
          <w:lang w:val="ru-RU" w:eastAsia="ru-RU" w:bidi="ar-SA"/>
        </w:rPr>
        <w:t>4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тощей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BD29A5">
        <w:rPr>
          <w:rFonts w:eastAsia="Times New Roman" w:cs="Times New Roman"/>
          <w:kern w:val="0"/>
          <w:lang w:val="ru-RU" w:eastAsia="ru-RU" w:bidi="ar-SA"/>
        </w:rPr>
        <w:t>1,8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сохранена), стенка подвздошной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не визуализируется. Периста</w:t>
      </w:r>
      <w:r w:rsidR="00DD509F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>тика: сохранена. Содержимое полости: не однородное (жидкий химус в незначительном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Толстый к-к – стенка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ободочной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</w:t>
      </w:r>
      <w:r w:rsidR="000F7C85">
        <w:rPr>
          <w:rFonts w:eastAsia="Times New Roman" w:cs="Times New Roman"/>
          <w:kern w:val="0"/>
          <w:lang w:val="ru-RU" w:eastAsia="ru-RU" w:bidi="ar-SA"/>
        </w:rPr>
        <w:t>1,</w:t>
      </w:r>
      <w:r w:rsidR="00BD29A5">
        <w:rPr>
          <w:rFonts w:eastAsia="Times New Roman" w:cs="Times New Roman"/>
          <w:kern w:val="0"/>
          <w:lang w:val="ru-RU" w:eastAsia="ru-RU" w:bidi="ar-SA"/>
        </w:rPr>
        <w:t>3</w:t>
      </w:r>
      <w:r>
        <w:rPr>
          <w:rFonts w:eastAsia="Times New Roman" w:cs="Times New Roman"/>
          <w:kern w:val="0"/>
          <w:lang w:val="ru-RU" w:eastAsia="ru-RU" w:bidi="ar-SA"/>
        </w:rPr>
        <w:t xml:space="preserve"> мм (дифференциация слоев сохранена). Периста</w:t>
      </w:r>
      <w:r w:rsidR="00DD509F">
        <w:rPr>
          <w:rFonts w:eastAsia="Times New Roman" w:cs="Times New Roman"/>
          <w:kern w:val="0"/>
          <w:lang w:val="ru-RU" w:eastAsia="ru-RU" w:bidi="ar-SA"/>
        </w:rPr>
        <w:t>ль</w:t>
      </w:r>
      <w:r>
        <w:rPr>
          <w:rFonts w:eastAsia="Times New Roman" w:cs="Times New Roman"/>
          <w:kern w:val="0"/>
          <w:lang w:val="ru-RU" w:eastAsia="ru-RU" w:bidi="ar-SA"/>
        </w:rPr>
        <w:t>тика: сохранена. Содержимое полости: не однородное (плотный химус в умеренном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E02FB" w:rsidRDefault="00EE02FB" w:rsidP="00EE02FB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Область поджелудочной железы: Левая доля и тело не увеличены (на линейном срезе: 5,</w:t>
      </w:r>
      <w:r w:rsidR="00BD29A5">
        <w:rPr>
          <w:rFonts w:eastAsia="Times New Roman" w:cs="Times New Roman"/>
          <w:kern w:val="0"/>
          <w:lang w:val="ru-RU" w:eastAsia="ru-RU" w:bidi="ar-SA"/>
        </w:rPr>
        <w:t>6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Контуры ровные, не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0F7C85"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изоэхогенная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окружающим тканям.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однородная. Проток не расширен.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жировой ткани в область ПЖ не изменена. Правая доля не визуализирована (скрыта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bookmarkStart w:id="0" w:name="_GoBack"/>
      <w:bookmarkEnd w:id="0"/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Печень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не выступает за пределы реберной дуги.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однородная, мелкозернистая. Портальная вена: не расширена, долевые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Желчный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нормального. Форма: грушевидная. Стенка толщина: </w:t>
      </w:r>
      <w:r w:rsidR="000F7C85">
        <w:rPr>
          <w:rFonts w:eastAsia="Times New Roman" w:cs="Times New Roman"/>
          <w:kern w:val="0"/>
          <w:lang w:val="ru-RU" w:eastAsia="ru-RU" w:bidi="ar-SA"/>
        </w:rPr>
        <w:t>0,9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одноконтурная. Структурные изменения, образования: не визуализируются. Содержимое полости: однородное, анэхогенное,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BD29A5">
        <w:rPr>
          <w:rFonts w:eastAsia="Times New Roman" w:cs="Times New Roman"/>
          <w:kern w:val="0"/>
          <w:lang w:val="ru-RU" w:eastAsia="ru-RU" w:bidi="ar-SA"/>
        </w:rPr>
        <w:t>35,9*24,2</w:t>
      </w:r>
      <w:r>
        <w:rPr>
          <w:rFonts w:eastAsia="Times New Roman" w:cs="Times New Roman"/>
          <w:kern w:val="0"/>
          <w:lang w:val="ru-RU" w:eastAsia="ru-RU" w:bidi="ar-SA"/>
        </w:rPr>
        <w:t xml:space="preserve"> мм. Контуры: ровные, четкие. КМД выражено: четко, корковый слой: </w:t>
      </w:r>
      <w:r w:rsidR="000F7C85">
        <w:rPr>
          <w:rFonts w:eastAsia="Times New Roman" w:cs="Times New Roman"/>
          <w:kern w:val="0"/>
          <w:lang w:val="ru-RU" w:eastAsia="ru-RU" w:bidi="ar-SA"/>
        </w:rPr>
        <w:t>4,</w:t>
      </w:r>
      <w:r w:rsidR="00BD29A5">
        <w:rPr>
          <w:rFonts w:eastAsia="Times New Roman" w:cs="Times New Roman"/>
          <w:kern w:val="0"/>
          <w:lang w:val="ru-RU" w:eastAsia="ru-RU" w:bidi="ar-SA"/>
        </w:rPr>
        <w:t>5</w:t>
      </w:r>
      <w:r>
        <w:rPr>
          <w:rFonts w:eastAsia="Times New Roman" w:cs="Times New Roman"/>
          <w:kern w:val="0"/>
          <w:lang w:val="ru-RU" w:eastAsia="ru-RU" w:bidi="ar-SA"/>
        </w:rPr>
        <w:t xml:space="preserve"> мм. Эхогенность коркового слоя: нормальная. Эхогенность медуллярного слоя: нормальная. Чашечно-лоханочная система: не 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Правая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</w:t>
      </w:r>
      <w:r w:rsidR="000F7C85">
        <w:rPr>
          <w:rFonts w:eastAsia="Times New Roman" w:cs="Times New Roman"/>
          <w:kern w:val="0"/>
          <w:lang w:val="ru-RU" w:eastAsia="ru-RU" w:bidi="ar-SA"/>
        </w:rPr>
        <w:t>35,5*24,</w:t>
      </w:r>
      <w:r w:rsidR="00BD29A5">
        <w:rPr>
          <w:rFonts w:eastAsia="Times New Roman" w:cs="Times New Roman"/>
          <w:kern w:val="0"/>
          <w:lang w:val="ru-RU" w:eastAsia="ru-RU" w:bidi="ar-SA"/>
        </w:rPr>
        <w:t>7</w:t>
      </w:r>
      <w:r>
        <w:rPr>
          <w:rFonts w:eastAsia="Times New Roman" w:cs="Times New Roman"/>
          <w:kern w:val="0"/>
          <w:lang w:val="ru-RU" w:eastAsia="ru-RU" w:bidi="ar-SA"/>
        </w:rPr>
        <w:t xml:space="preserve">мм. Контуры: ровные, четкие. КМД выражено: четко, корковый слой: </w:t>
      </w:r>
      <w:r w:rsidR="00BD29A5">
        <w:rPr>
          <w:rFonts w:eastAsia="Times New Roman" w:cs="Times New Roman"/>
          <w:kern w:val="0"/>
          <w:lang w:val="ru-RU" w:eastAsia="ru-RU" w:bidi="ar-SA"/>
        </w:rPr>
        <w:t>4,87</w:t>
      </w:r>
      <w:r>
        <w:rPr>
          <w:rFonts w:eastAsia="Times New Roman" w:cs="Times New Roman"/>
          <w:kern w:val="0"/>
          <w:lang w:val="ru-RU" w:eastAsia="ru-RU" w:bidi="ar-SA"/>
        </w:rPr>
        <w:t xml:space="preserve"> мм. Эхогенность коркового слоя: нормальная. Эхогенность медуллярного слоя: нормальная. Чашечно-лоханочная система: не 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Эхогенные образования: не </w:t>
      </w:r>
      <w:r>
        <w:rPr>
          <w:rFonts w:eastAsia="Times New Roman" w:cs="Times New Roman"/>
          <w:kern w:val="0"/>
          <w:lang w:val="ru-RU" w:eastAsia="ru-RU" w:bidi="ar-SA"/>
        </w:rPr>
        <w:lastRenderedPageBreak/>
        <w:t>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Мочевой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 (средний объем: </w:t>
      </w:r>
      <w:r w:rsidR="00BD29A5">
        <w:rPr>
          <w:rFonts w:eastAsia="Times New Roman" w:cs="Times New Roman"/>
          <w:kern w:val="0"/>
          <w:lang w:val="ru-RU" w:eastAsia="ru-RU" w:bidi="ar-SA"/>
        </w:rPr>
        <w:t>35</w:t>
      </w:r>
      <w:r>
        <w:rPr>
          <w:rFonts w:eastAsia="Times New Roman" w:cs="Times New Roman"/>
          <w:kern w:val="0"/>
          <w:lang w:val="ru-RU" w:eastAsia="ru-RU" w:bidi="ar-SA"/>
        </w:rPr>
        <w:t xml:space="preserve"> мл). Форма: грушевидная. Стенка толщина: </w:t>
      </w:r>
      <w:r w:rsidR="00BD29A5">
        <w:rPr>
          <w:rFonts w:eastAsia="Times New Roman" w:cs="Times New Roman"/>
          <w:kern w:val="0"/>
          <w:lang w:val="ru-RU" w:eastAsia="ru-RU" w:bidi="ar-SA"/>
        </w:rPr>
        <w:t>1,0</w:t>
      </w:r>
      <w:r>
        <w:rPr>
          <w:rFonts w:eastAsia="Times New Roman" w:cs="Times New Roman"/>
          <w:kern w:val="0"/>
          <w:lang w:val="ru-RU" w:eastAsia="ru-RU" w:bidi="ar-SA"/>
        </w:rPr>
        <w:t xml:space="preserve"> мм,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нормальной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одноконтурная (дифференциация слоев сглажена). Структурные изменения, образования: не визуализируются. Содержимое полости: однородное, анэхогенное, подвижное, гиперэхогенные образования: не визуализируются. Уретра: визуализируется плохо, не содержит эхогенные включения.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Селезенка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Размеры: 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увеличена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(на линейном срезе: </w:t>
      </w:r>
      <w:r w:rsidR="00BD29A5">
        <w:rPr>
          <w:rFonts w:eastAsia="Times New Roman" w:cs="Times New Roman"/>
          <w:kern w:val="0"/>
          <w:lang w:val="ru-RU" w:eastAsia="ru-RU" w:bidi="ar-SA"/>
        </w:rPr>
        <w:t>8,9</w:t>
      </w:r>
      <w:r>
        <w:rPr>
          <w:rFonts w:eastAsia="Times New Roman" w:cs="Times New Roman"/>
          <w:kern w:val="0"/>
          <w:lang w:val="ru-RU" w:eastAsia="ru-RU" w:bidi="ar-SA"/>
        </w:rPr>
        <w:t xml:space="preserve"> мм). Подвижность при дыхании: сохранена.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однородная. Селезеночные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Сосуды брыжейки: визуализируются, не расширены</w:t>
      </w:r>
    </w:p>
    <w:p w:rsidR="00E123B0" w:rsidRDefault="000F7C85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proofErr w:type="gram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л/уз.:</w:t>
      </w:r>
      <w:r w:rsidR="00E123B0">
        <w:rPr>
          <w:rFonts w:eastAsia="Times New Roman" w:cs="Times New Roman"/>
          <w:kern w:val="0"/>
          <w:lang w:val="ru-RU" w:eastAsia="ru-RU" w:bidi="ar-SA"/>
        </w:rPr>
        <w:t xml:space="preserve"> визуализируются</w:t>
      </w:r>
      <w:r>
        <w:rPr>
          <w:rFonts w:eastAsia="Times New Roman" w:cs="Times New Roman"/>
          <w:kern w:val="0"/>
          <w:lang w:val="ru-RU" w:eastAsia="ru-RU" w:bidi="ar-SA"/>
        </w:rPr>
        <w:t xml:space="preserve"> единичные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/тощекишечные,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овоидной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формы (размеры максимального до </w:t>
      </w:r>
      <w:r w:rsidR="00BD29A5">
        <w:rPr>
          <w:rFonts w:eastAsia="Times New Roman" w:cs="Times New Roman"/>
          <w:kern w:val="0"/>
          <w:lang w:val="ru-RU" w:eastAsia="ru-RU" w:bidi="ar-SA"/>
        </w:rPr>
        <w:t>8</w:t>
      </w:r>
      <w:r>
        <w:rPr>
          <w:rFonts w:eastAsia="Times New Roman" w:cs="Times New Roman"/>
          <w:kern w:val="0"/>
          <w:lang w:val="ru-RU" w:eastAsia="ru-RU" w:bidi="ar-SA"/>
        </w:rPr>
        <w:t xml:space="preserve"> мм, контуры ровные, четкие.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умеренно понижена.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однородная. Локально жировая ткань без изменений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УЗ-признаки на момент исследования:</w:t>
      </w:r>
    </w:p>
    <w:p w:rsidR="00E123B0" w:rsidRDefault="000F7C85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Лимфаденопатия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более характерно для хронического процесса (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носительноство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коронавирусной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инфекции)</w:t>
      </w:r>
    </w:p>
    <w:p w:rsidR="00BD29A5" w:rsidRDefault="00BD29A5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Гастропатия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, более характерно для хронического воспалительного процесса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ЖКТ возможна только после проведения эндоскопического исследования (гастроскопия 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колоноскопия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 со взятием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p w:rsidR="00372E38" w:rsidRPr="000D1879" w:rsidRDefault="00372E38" w:rsidP="00924A1F">
      <w:pPr>
        <w:jc w:val="both"/>
        <w:rPr>
          <w:rFonts w:ascii="Stem" w:hAnsi="Stem"/>
        </w:rPr>
      </w:pPr>
    </w:p>
    <w:sectPr w:rsidR="00372E38" w:rsidRP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352A10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09F" w:rsidRDefault="00DD509F" w:rsidP="00DD509F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DD509F" w:rsidRDefault="00DD509F" w:rsidP="00DD509F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DD509F" w:rsidRDefault="00DD509F" w:rsidP="00DD509F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DD509F" w:rsidRDefault="00352A10" w:rsidP="00DD509F">
    <w:pPr>
      <w:pStyle w:val="ab"/>
      <w:ind w:left="6946"/>
      <w:jc w:val="center"/>
      <w:rPr>
        <w:sz w:val="20"/>
      </w:rPr>
    </w:pPr>
    <w:hyperlink r:id="rId3" w:history="1">
      <w:r w:rsidR="00DD509F">
        <w:rPr>
          <w:rStyle w:val="ac"/>
          <w:sz w:val="20"/>
          <w:lang w:val="en-US"/>
        </w:rPr>
        <w:t>www</w:t>
      </w:r>
      <w:r w:rsidR="00DD509F">
        <w:rPr>
          <w:rStyle w:val="ac"/>
          <w:sz w:val="20"/>
        </w:rPr>
        <w:t>.</w:t>
      </w:r>
      <w:proofErr w:type="spellStart"/>
      <w:r w:rsidR="00DD509F">
        <w:rPr>
          <w:rStyle w:val="ac"/>
          <w:sz w:val="20"/>
          <w:lang w:val="en-US"/>
        </w:rPr>
        <w:t>spektrvet</w:t>
      </w:r>
      <w:proofErr w:type="spellEnd"/>
      <w:r w:rsidR="00DD509F">
        <w:rPr>
          <w:rStyle w:val="ac"/>
          <w:sz w:val="20"/>
        </w:rPr>
        <w:t>.</w:t>
      </w:r>
      <w:proofErr w:type="spellStart"/>
      <w:r w:rsidR="00DD509F">
        <w:rPr>
          <w:rStyle w:val="ac"/>
          <w:sz w:val="20"/>
          <w:lang w:val="en-US"/>
        </w:rPr>
        <w:t>ru</w:t>
      </w:r>
      <w:proofErr w:type="spellEnd"/>
    </w:hyperlink>
  </w:p>
  <w:p w:rsidR="000B626E" w:rsidRPr="00DD509F" w:rsidRDefault="00DD509F" w:rsidP="00DD509F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0F7C85"/>
    <w:rsid w:val="001103CB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2A10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9A5"/>
    <w:rsid w:val="00BD2B48"/>
    <w:rsid w:val="00BE14F0"/>
    <w:rsid w:val="00BE3208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6147"/>
    <w:rsid w:val="00DA7575"/>
    <w:rsid w:val="00DB08F2"/>
    <w:rsid w:val="00DC08F0"/>
    <w:rsid w:val="00DC7DA2"/>
    <w:rsid w:val="00DD35CB"/>
    <w:rsid w:val="00DD509F"/>
    <w:rsid w:val="00DE576D"/>
    <w:rsid w:val="00E03D68"/>
    <w:rsid w:val="00E123B0"/>
    <w:rsid w:val="00E17EEC"/>
    <w:rsid w:val="00E26C8B"/>
    <w:rsid w:val="00E26DF2"/>
    <w:rsid w:val="00E736F8"/>
    <w:rsid w:val="00E94045"/>
    <w:rsid w:val="00EE02FB"/>
    <w:rsid w:val="00F15F6F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3</cp:revision>
  <cp:lastPrinted>2024-09-14T11:38:00Z</cp:lastPrinted>
  <dcterms:created xsi:type="dcterms:W3CDTF">2024-09-14T10:40:00Z</dcterms:created>
  <dcterms:modified xsi:type="dcterms:W3CDTF">2024-09-14T11:39:00Z</dcterms:modified>
</cp:coreProperties>
</file>