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F12342">
        <w:t>14.09.2024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F12342">
        <w:t>Торопова Мария Константиновна</w:t>
      </w:r>
    </w:p>
    <w:p w:rsidR="00CF4F41" w:rsidRDefault="00CF4F41" w:rsidP="00CF4F41">
      <w:r>
        <w:rPr>
          <w:b/>
        </w:rPr>
        <w:t>Пациент:</w:t>
      </w:r>
      <w:r w:rsidR="00F12342">
        <w:t xml:space="preserve"> собака Бусинка, 10л5м., самка, йоркширский терьер, 4,4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3E513B">
        <w:t>4,4</w:t>
      </w:r>
      <w:r>
        <w:t xml:space="preserve"> мм; </w:t>
      </w:r>
      <w:r>
        <w:rPr>
          <w:lang w:val="en-US"/>
        </w:rPr>
        <w:t>LVPWs</w:t>
      </w:r>
      <w:r w:rsidR="003E513B">
        <w:t xml:space="preserve"> </w:t>
      </w:r>
      <w:r w:rsidR="00DB404B">
        <w:t>6,9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3E513B">
        <w:t>20,2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3E513B">
        <w:t>11,9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3E513B">
        <w:t>8,6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3E513B">
        <w:t>2,9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3E513B">
        <w:t>14,7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3E513B">
        <w:t>15,3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3E513B">
        <w:t xml:space="preserve"> 14,7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3E513B">
        <w:t>1</w:t>
      </w:r>
      <w:proofErr w:type="gramStart"/>
      <w:r w:rsidR="003E513B">
        <w:t>,44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B404B">
        <w:t>79,30</w:t>
      </w:r>
      <w:r w:rsidR="003E513B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DB404B">
        <w:t>41,08</w:t>
      </w:r>
      <w:r w:rsidR="003E513B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3E513B">
        <w:t>4,4</w:t>
      </w:r>
      <w:r>
        <w:t xml:space="preserve"> мм</w:t>
      </w:r>
      <w:r>
        <w:tab/>
      </w:r>
      <w:r>
        <w:tab/>
        <w:t xml:space="preserve">ПВЛА: </w:t>
      </w:r>
      <w:r w:rsidR="003E513B">
        <w:t>5,0 мм</w:t>
      </w:r>
      <w:r>
        <w:tab/>
      </w:r>
      <w:r>
        <w:tab/>
        <w:t xml:space="preserve">ЛВ/ПВЛА: </w:t>
      </w:r>
      <w:r w:rsidR="003E513B">
        <w:t>0,88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3E513B">
        <w:t>0,74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3E513B">
        <w:t>1,31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3E513B">
        <w:t xml:space="preserve"> 4,7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DB404B">
        <w:t>7,1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3E513B">
        <w:t>10,6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3E513B">
        <w:t>1,33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3E513B">
        <w:t>10,6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3E513B">
        <w:t>1,26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3E513B">
        <w:t>0-1 степени</w:t>
      </w:r>
      <w:r>
        <w:t xml:space="preserve">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E513B">
        <w:t>0,95</w:t>
      </w:r>
      <w:r>
        <w:t xml:space="preserve"> м/с; пик А </w:t>
      </w:r>
      <w:r w:rsidR="003E513B">
        <w:t>0,69</w:t>
      </w:r>
      <w:r>
        <w:t xml:space="preserve"> м/с;</w:t>
      </w:r>
    </w:p>
    <w:p w:rsidR="00CF4F41" w:rsidRPr="003E513B" w:rsidRDefault="00CF4F41" w:rsidP="00CF4F41">
      <w:r>
        <w:t>Митральный клапан: створки не</w:t>
      </w:r>
      <w:r w:rsidR="003E513B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3E513B">
        <w:t xml:space="preserve">1 степени (максимальная скорость </w:t>
      </w:r>
      <w:proofErr w:type="spellStart"/>
      <w:r w:rsidR="003E513B">
        <w:t>рег</w:t>
      </w:r>
      <w:proofErr w:type="gramStart"/>
      <w:r w:rsidR="003E513B">
        <w:t>.п</w:t>
      </w:r>
      <w:proofErr w:type="gramEnd"/>
      <w:r w:rsidR="003E513B">
        <w:t>отока</w:t>
      </w:r>
      <w:proofErr w:type="spellEnd"/>
      <w:r w:rsidR="003E513B">
        <w:t xml:space="preserve"> 1,6 м/с)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E513B">
        <w:t>0,81</w:t>
      </w:r>
      <w:r>
        <w:t xml:space="preserve"> м/с; пик А </w:t>
      </w:r>
      <w:r w:rsidR="003E513B">
        <w:t>0,80</w:t>
      </w:r>
      <w:r>
        <w:t xml:space="preserve"> м/с;</w:t>
      </w:r>
      <w:r w:rsidR="003E513B">
        <w:t xml:space="preserve"> </w:t>
      </w:r>
      <w:r w:rsidR="003E513B">
        <w:rPr>
          <w:lang w:val="en-US"/>
        </w:rPr>
        <w:t>IVRT</w:t>
      </w:r>
      <w:r w:rsidR="003E513B">
        <w:t>: 33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DB404B">
        <w:t>1,01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DB404B">
        <w:t>признаки</w:t>
      </w:r>
      <w:proofErr w:type="spellEnd"/>
      <w:proofErr w:type="gramEnd"/>
      <w:r w:rsidR="00DB404B">
        <w:t xml:space="preserve"> дегенеративных изменений МК в начальной степени (недостаточность МК 1 степени)</w:t>
      </w:r>
      <w:r>
        <w:t xml:space="preserve">. </w:t>
      </w:r>
      <w:proofErr w:type="gramStart"/>
      <w:r>
        <w:t>Геометрия сердца не изменена.</w:t>
      </w:r>
      <w:proofErr w:type="gramEnd"/>
      <w:r>
        <w:t xml:space="preserve"> Камеры сердца не расширены</w:t>
      </w:r>
      <w:r w:rsidR="00DB404B">
        <w:t xml:space="preserve">. Признаков застойных явлений по МКК не выявлено. </w:t>
      </w:r>
      <w:r>
        <w:t>Признаков легочной гипертензии не выявлено. Клас</w:t>
      </w:r>
      <w:r w:rsidR="00DB404B">
        <w:t xml:space="preserve">с </w:t>
      </w:r>
      <w:proofErr w:type="spellStart"/>
      <w:r w:rsidR="00DB404B">
        <w:t>диастолической</w:t>
      </w:r>
      <w:proofErr w:type="spellEnd"/>
      <w:r w:rsidR="00DB404B">
        <w:t xml:space="preserve"> дисфункции – </w:t>
      </w:r>
      <w:r>
        <w:t xml:space="preserve">1. </w:t>
      </w:r>
      <w:r w:rsidR="00DB404B">
        <w:t xml:space="preserve">Систолическая функция ЛЖ сохранена. </w:t>
      </w:r>
      <w:r>
        <w:t>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3E513B">
        <w:t>145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3E513B">
        <w:t>+10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3E513B">
        <w:t>0,04</w:t>
      </w:r>
      <w:r>
        <w:t xml:space="preserve"> сек. (норма: 0,02-0,05 сек.); вольтаж: </w:t>
      </w:r>
      <w:r w:rsidR="003E513B">
        <w:t>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3E513B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3E513B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3E513B">
        <w:t>0,6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3E513B">
        <w:t>0,7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3E513B">
        <w:t>0,5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3E513B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3E513B">
        <w:t xml:space="preserve">респираторная </w:t>
      </w:r>
      <w:proofErr w:type="spellStart"/>
      <w:r w:rsidR="003E513B">
        <w:t>синусовая</w:t>
      </w:r>
      <w:proofErr w:type="spellEnd"/>
      <w:r w:rsidR="003E513B">
        <w:t xml:space="preserve"> аритмия у собак – вариант нормы</w:t>
      </w:r>
      <w:r>
        <w:t xml:space="preserve">. </w:t>
      </w:r>
      <w:r w:rsidR="003E513B">
        <w:t xml:space="preserve">ЭОС – незначительная </w:t>
      </w:r>
      <w:proofErr w:type="spellStart"/>
      <w:r w:rsidR="003E513B">
        <w:t>левограмма</w:t>
      </w:r>
      <w:proofErr w:type="spellEnd"/>
      <w:r>
        <w:t xml:space="preserve">. </w:t>
      </w:r>
      <w:r w:rsidR="003E513B">
        <w:t xml:space="preserve">Признаки блокады ПНПГ, не исключена гипертрофия ЛЖ (что не было подтверждено по </w:t>
      </w:r>
      <w:proofErr w:type="spellStart"/>
      <w:r w:rsidR="003E513B">
        <w:t>ЭХОкг</w:t>
      </w:r>
      <w:proofErr w:type="spellEnd"/>
      <w:r w:rsidR="003E513B">
        <w:t>)</w:t>
      </w:r>
      <w:r>
        <w:t>. Признаков метаболических и электролитных нарушений не выявлено.</w:t>
      </w:r>
    </w:p>
    <w:p w:rsidR="003E513B" w:rsidRDefault="003E513B" w:rsidP="003E513B"/>
    <w:p w:rsidR="003E513B" w:rsidRDefault="003E513B" w:rsidP="003E513B">
      <w:r>
        <w:t>Комментарии: эмоциональное возбуждение при проведении исследования; множественные артефакты на ЭКГ от тремора (дрожи)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4156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841569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3E513B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350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41569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B404B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2342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2024-09-14T08:38:00Z</cp:lastPrinted>
  <dcterms:created xsi:type="dcterms:W3CDTF">2024-09-14T08:50:00Z</dcterms:created>
  <dcterms:modified xsi:type="dcterms:W3CDTF">2024-09-14T08:50:00Z</dcterms:modified>
</cp:coreProperties>
</file>