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B956D9" w:rsidRPr="00997A36" w:rsidRDefault="00B956D9" w:rsidP="00B956D9">
      <w:r>
        <w:rPr>
          <w:b/>
          <w:i/>
        </w:rPr>
        <w:t>Дата:</w:t>
      </w:r>
      <w:r>
        <w:t xml:space="preserve"> 10.09.2024</w:t>
      </w:r>
    </w:p>
    <w:p w:rsidR="00B956D9" w:rsidRPr="00997A36" w:rsidRDefault="00B956D9" w:rsidP="00B956D9">
      <w:r>
        <w:rPr>
          <w:b/>
          <w:i/>
        </w:rPr>
        <w:t>Владелец животного:</w:t>
      </w:r>
      <w:r>
        <w:t xml:space="preserve"> Потапова Екатерина Игоревна</w:t>
      </w:r>
    </w:p>
    <w:p w:rsidR="00B956D9" w:rsidRPr="00997A36" w:rsidRDefault="00B956D9" w:rsidP="00B956D9">
      <w:r>
        <w:rPr>
          <w:b/>
          <w:i/>
        </w:rPr>
        <w:t>Питомец:</w:t>
      </w:r>
      <w:r>
        <w:t xml:space="preserve"> кошка Рысь, 10л8м., самка (ОГЭ), </w:t>
      </w:r>
      <w:proofErr w:type="spellStart"/>
      <w:r>
        <w:t>бп</w:t>
      </w:r>
      <w:proofErr w:type="spellEnd"/>
      <w:r>
        <w:t>, 426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B956D9">
        <w:rPr>
          <w:rFonts w:eastAsia="Times New Roman" w:cs="Times New Roman"/>
          <w:kern w:val="0"/>
          <w:lang w:val="ru-RU" w:eastAsia="ru-RU" w:bidi="ar-SA"/>
        </w:rPr>
        <w:t>2,9-3,1-3,3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, соотношение слоев нарушена, преобладание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подслизистого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слоя в области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кардии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в области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пилоруса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снижена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жидкостное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в области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пилоруса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, </w:t>
      </w:r>
      <w:r>
        <w:rPr>
          <w:rFonts w:eastAsia="Times New Roman" w:cs="Times New Roman"/>
          <w:kern w:val="0"/>
          <w:lang w:val="ru-RU" w:eastAsia="ru-RU" w:bidi="ar-SA"/>
        </w:rPr>
        <w:t xml:space="preserve">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956D9">
        <w:rPr>
          <w:rFonts w:eastAsia="Times New Roman" w:cs="Times New Roman"/>
          <w:kern w:val="0"/>
          <w:lang w:val="ru-RU" w:eastAsia="ru-RU" w:bidi="ar-SA"/>
        </w:rPr>
        <w:t>2,7-3,0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, слизистый слой повышенной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956D9">
        <w:rPr>
          <w:rFonts w:eastAsia="Times New Roman" w:cs="Times New Roman"/>
          <w:kern w:val="0"/>
          <w:lang w:val="ru-RU" w:eastAsia="ru-RU" w:bidi="ar-SA"/>
        </w:rPr>
        <w:t>2,3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956D9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поджелудочной железы: Левая доля и тело не увеличены (на линейном срезе: 5,</w:t>
      </w:r>
      <w:r w:rsidR="00B956D9">
        <w:rPr>
          <w:rFonts w:eastAsia="Times New Roman" w:cs="Times New Roman"/>
          <w:kern w:val="0"/>
          <w:lang w:val="ru-RU" w:eastAsia="ru-RU" w:bidi="ar-SA"/>
        </w:rPr>
        <w:t>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B956D9">
        <w:rPr>
          <w:rFonts w:eastAsia="Times New Roman" w:cs="Times New Roman"/>
          <w:kern w:val="0"/>
          <w:lang w:val="ru-RU" w:eastAsia="ru-RU" w:bidi="ar-SA"/>
        </w:rPr>
        <w:t>умеренно повышенная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B956D9">
        <w:rPr>
          <w:rFonts w:eastAsia="Times New Roman" w:cs="Times New Roman"/>
          <w:kern w:val="0"/>
          <w:lang w:val="ru-RU" w:eastAsia="ru-RU" w:bidi="ar-SA"/>
        </w:rPr>
        <w:t>1,1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B956D9">
        <w:rPr>
          <w:rFonts w:eastAsia="Times New Roman" w:cs="Times New Roman"/>
          <w:kern w:val="0"/>
          <w:lang w:val="ru-RU" w:eastAsia="ru-RU" w:bidi="ar-SA"/>
        </w:rPr>
        <w:t>36,2*22,2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B956D9">
        <w:rPr>
          <w:rFonts w:eastAsia="Times New Roman" w:cs="Times New Roman"/>
          <w:kern w:val="0"/>
          <w:lang w:val="ru-RU" w:eastAsia="ru-RU" w:bidi="ar-SA"/>
        </w:rPr>
        <w:t>4,0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B956D9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B956D9" w:rsidRDefault="00B956D9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B956D9">
        <w:rPr>
          <w:rFonts w:eastAsia="Times New Roman" w:cs="Times New Roman"/>
          <w:kern w:val="0"/>
          <w:lang w:val="ru-RU" w:eastAsia="ru-RU" w:bidi="ar-SA"/>
        </w:rPr>
        <w:t>36,7*22,0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B956D9">
        <w:rPr>
          <w:rFonts w:eastAsia="Times New Roman" w:cs="Times New Roman"/>
          <w:kern w:val="0"/>
          <w:lang w:val="ru-RU" w:eastAsia="ru-RU" w:bidi="ar-SA"/>
        </w:rPr>
        <w:t>4,0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умеренно </w:t>
      </w:r>
      <w:proofErr w:type="gramStart"/>
      <w:r w:rsidR="00B956D9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B956D9">
        <w:rPr>
          <w:rFonts w:eastAsia="Times New Roman" w:cs="Times New Roman"/>
          <w:kern w:val="0"/>
          <w:lang w:val="ru-RU" w:eastAsia="ru-RU" w:bidi="ar-SA"/>
        </w:rPr>
        <w:t>19,7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B956D9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флотирующая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мелкодисперсная взвесь в умеренном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B956D9">
        <w:rPr>
          <w:rFonts w:eastAsia="Times New Roman" w:cs="Times New Roman"/>
          <w:kern w:val="0"/>
          <w:lang w:val="ru-RU" w:eastAsia="ru-RU" w:bidi="ar-SA"/>
        </w:rPr>
        <w:t>9,5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Диаметр тела матки: </w:t>
      </w:r>
      <w:r w:rsidR="00B956D9">
        <w:rPr>
          <w:rFonts w:eastAsia="Times New Roman" w:cs="Times New Roman"/>
          <w:kern w:val="0"/>
          <w:lang w:val="ru-RU" w:eastAsia="ru-RU" w:bidi="ar-SA"/>
        </w:rPr>
        <w:t>7,8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 (область шейки матки 9,3 мм)</w:t>
      </w:r>
      <w:r>
        <w:rPr>
          <w:rFonts w:eastAsia="Times New Roman" w:cs="Times New Roman"/>
          <w:kern w:val="0"/>
          <w:lang w:val="ru-RU" w:eastAsia="ru-RU" w:bidi="ar-SA"/>
        </w:rPr>
        <w:t xml:space="preserve">, левого рога: </w:t>
      </w:r>
      <w:r w:rsidR="00B956D9">
        <w:rPr>
          <w:rFonts w:eastAsia="Times New Roman" w:cs="Times New Roman"/>
          <w:kern w:val="0"/>
          <w:lang w:val="ru-RU" w:eastAsia="ru-RU" w:bidi="ar-SA"/>
        </w:rPr>
        <w:t>5,7</w:t>
      </w:r>
      <w:r>
        <w:rPr>
          <w:rFonts w:eastAsia="Times New Roman" w:cs="Times New Roman"/>
          <w:kern w:val="0"/>
          <w:lang w:val="ru-RU" w:eastAsia="ru-RU" w:bidi="ar-SA"/>
        </w:rPr>
        <w:t xml:space="preserve"> мм, правого рога: </w:t>
      </w:r>
      <w:r w:rsidR="00B956D9">
        <w:rPr>
          <w:rFonts w:eastAsia="Times New Roman" w:cs="Times New Roman"/>
          <w:kern w:val="0"/>
          <w:lang w:val="ru-RU" w:eastAsia="ru-RU" w:bidi="ar-SA"/>
        </w:rPr>
        <w:t>5,5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Толщина стенок: 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1,5 мм. Полость матки: </w:t>
      </w:r>
      <w:r>
        <w:rPr>
          <w:rFonts w:eastAsia="Times New Roman" w:cs="Times New Roman"/>
          <w:kern w:val="0"/>
          <w:lang w:val="ru-RU" w:eastAsia="ru-RU" w:bidi="ar-SA"/>
        </w:rPr>
        <w:t xml:space="preserve">визуализируется, содержимое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образования:</w:t>
      </w:r>
      <w:r>
        <w:rPr>
          <w:rFonts w:eastAsia="Times New Roman" w:cs="Times New Roman"/>
          <w:kern w:val="0"/>
          <w:lang w:val="ru-RU" w:eastAsia="ru-RU" w:bidi="ar-SA"/>
        </w:rPr>
        <w:t xml:space="preserve"> визуализируются</w:t>
      </w:r>
      <w:r w:rsidR="00B956D9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тонкостенные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овоидные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 xml:space="preserve"> включения в слизистом слое, до 1 мм, </w:t>
      </w:r>
      <w:proofErr w:type="spellStart"/>
      <w:r w:rsidR="00B956D9">
        <w:rPr>
          <w:rFonts w:eastAsia="Times New Roman" w:cs="Times New Roman"/>
          <w:kern w:val="0"/>
          <w:lang w:val="ru-RU" w:eastAsia="ru-RU" w:bidi="ar-SA"/>
        </w:rPr>
        <w:t>аваскулярные</w:t>
      </w:r>
      <w:proofErr w:type="spellEnd"/>
      <w:r w:rsidR="00B956D9">
        <w:rPr>
          <w:rFonts w:eastAsia="Times New Roman" w:cs="Times New Roman"/>
          <w:kern w:val="0"/>
          <w:lang w:val="ru-RU" w:eastAsia="ru-RU" w:bidi="ar-SA"/>
        </w:rPr>
        <w:t>, единичные</w:t>
      </w:r>
      <w:r>
        <w:rPr>
          <w:rFonts w:eastAsia="Times New Roman" w:cs="Times New Roman"/>
          <w:kern w:val="0"/>
          <w:lang w:val="ru-RU" w:eastAsia="ru-RU" w:bidi="ar-SA"/>
        </w:rPr>
        <w:t>. Беременность: не выявлена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Яичники</w:t>
      </w:r>
    </w:p>
    <w:p w:rsidR="00E123B0" w:rsidRDefault="00B956D9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Левый яичник: размеры: 8,0*4,7 мм. Форма: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Контуры четкие, бугристые.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тонкостенные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до 1,5 мм,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аваскулярные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3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шт</w:t>
      </w:r>
      <w:proofErr w:type="spellEnd"/>
      <w:proofErr w:type="gramEnd"/>
    </w:p>
    <w:p w:rsidR="00B956D9" w:rsidRDefault="00B956D9" w:rsidP="00B956D9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Правый яичник: размеры: 7,7*4,6 мм. Форма: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Контуры четкие, бугристые.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визуализируются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тонкостенные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 до 1,5 мм,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аваскулярные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2 </w:t>
      </w: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шт</w:t>
      </w:r>
      <w:proofErr w:type="spellEnd"/>
      <w:proofErr w:type="gram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B956D9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Кистоидная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гиперплазия эндометрия с наличием полости в рогах матки (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пиометра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гематометра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мукометра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). Шейка матки и тело матки с признаками гиперплазии (эндометрит, гиперплазия – неоплазия, хроническая воспалительная/гормональная реакция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). Для верификации требуется гистологическое/цитологическое исследование</w:t>
      </w:r>
    </w:p>
    <w:p w:rsidR="00B956D9" w:rsidRDefault="00B956D9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Взвесь в полости мочевого пузыря в умеренном количестве</w:t>
      </w:r>
    </w:p>
    <w:p w:rsidR="00B956D9" w:rsidRDefault="00B956D9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Гастро-дуоденопатия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</w:t>
      </w:r>
      <w:r w:rsidR="00D676D4">
        <w:rPr>
          <w:rFonts w:eastAsia="Times New Roman" w:cs="Times New Roman"/>
          <w:kern w:val="0"/>
          <w:lang w:val="ru-RU" w:eastAsia="ru-RU" w:bidi="ar-SA"/>
        </w:rPr>
        <w:t>характерно</w:t>
      </w:r>
      <w:r>
        <w:rPr>
          <w:rFonts w:eastAsia="Times New Roman" w:cs="Times New Roman"/>
          <w:kern w:val="0"/>
          <w:lang w:val="ru-RU" w:eastAsia="ru-RU" w:bidi="ar-SA"/>
        </w:rPr>
        <w:t xml:space="preserve"> для хронического воспалительного процесса. Признаки нарушения эвакуации из желудка в ДПК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B956D9" w:rsidRDefault="00B956D9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Изменения в паренхиме печени и почек соответствует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хроническогому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гериатрическом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>процессу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D676D4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8C5B68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8C5B68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C5B68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56D9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676D4"/>
    <w:rsid w:val="00D80D9E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2024-09-10T12:45:00Z</cp:lastPrinted>
  <dcterms:created xsi:type="dcterms:W3CDTF">2024-09-10T12:46:00Z</dcterms:created>
  <dcterms:modified xsi:type="dcterms:W3CDTF">2024-09-10T12:46:00Z</dcterms:modified>
</cp:coreProperties>
</file>