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10.90909090909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265.454545454546"/>
        <w:gridCol w:w="1745.4545454545455"/>
        <w:tblGridChange w:id="0">
          <w:tblGrid>
            <w:gridCol w:w="7265.454545454546"/>
            <w:gridCol w:w="1745.454545454545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ФИО АВВ (стажера):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Отметка о прохождении модуля (дата и подпись)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 модуль. Вводная часть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Правила техники безопасности. 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Обсуждение обязанностей ассистента.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Правила поведения на приеме.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Правила фиксации животных.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Поддержание чистоты в клинике и стационаре.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Правила разведения дез.растворов.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 модуль. Основные манипуляции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Техника выполнения инъекций (п/к, в/м)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внутривенными катетерами и инфузоматами.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Стрижка когтей.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Чистка ушей.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Санация ПАЖ.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Принудительное кормление животных. Кормление через ЭФС.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Глюкозометрия.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3 модуль. Подготовка рабочего места врача к основным манипуляциям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Подготовка всего необходимого к взятию крови; постановки в/в катетера; постановка уретрального катетера.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Подготовка операционной к кастрации котов/кобелей и стерилизации кошек/сук.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Уборка операционной после операции.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Правила дезинфекции инструментов.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Подготовка всего необходимого для эвтаназии.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Оформление журнала биоотходов, маркировка биоотходов. Правила маркировки при индивидуальной кремации.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4 модуль. Работа с оборудованием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тонометром, коагулятором, отсосом, сухожаром, автоклавом.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Выключение и включение УЗ аппарата. Работа ЭКГ аппарата.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рентген аппаратом. Введение параметров и настройка. Последовательность кнопок. Основные укладки на рентгене. Техника безопасности на рентгене.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 с анализаторами крови ОКА и БХ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5 модуль. Вакцинация и чипирование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Правила и схемы вакцинации кошек, собак, кроликов и хорьков. Оформление журнала вакцинации.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Принцип действия чипа. Техника и место введения. Оформление в базе клиники и интернет-базе. Оформление журнала чипирования.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6 модуль. Выполнение процедур по назначениям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Правила работы с программой.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Расчет дозы препаратов.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Анализы и выполнение назначений самостоятельно.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Правила сбора анамнеза при выполнении процедур.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7 модуль. Реанимация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mRqMk/lYdLQM6GNcJ/POtyfA4g==">CgMxLjA4AHIhMUNvR1FONVVPZS1LWjlYaFhXTFU0Q3F5QklybGRJRzlx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