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bookmarkStart w:id="0" w:name="_Hlk174720780"/>
    <w:p w14:paraId="31B80BCC" w14:textId="77777777"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772EFA" wp14:editId="165209F6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5A4BF" w14:textId="77777777" w:rsidR="00967008" w:rsidRDefault="00967008" w:rsidP="00967008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BADF361" wp14:editId="2B5E994C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772EFA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60F5A4BF" w14:textId="77777777" w:rsidR="00967008" w:rsidRDefault="00967008" w:rsidP="00967008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BADF361" wp14:editId="2B5E994C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CA94D46" w14:textId="77777777" w:rsidR="00967008" w:rsidRPr="00D63496" w:rsidRDefault="00967008" w:rsidP="00967008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0606712B" w14:textId="77777777"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4030201D" w14:textId="77777777" w:rsidR="00967008" w:rsidRPr="00A55B43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14CD9CC" w14:textId="77777777" w:rsidR="00967008" w:rsidRPr="00D63496" w:rsidRDefault="00967008" w:rsidP="00967008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3"/>
      </w:tblGrid>
      <w:tr w:rsidR="00E77836" w14:paraId="3F5EBD3F" w14:textId="77777777" w:rsidTr="00E77836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0D5B3D" w14:textId="77777777" w:rsidR="00656B51" w:rsidRDefault="00656B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20535" w14:textId="77777777" w:rsidR="00656B51" w:rsidRDefault="00656B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44751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3E9820" w14:textId="0CDC55F1" w:rsidR="00656B51" w:rsidRDefault="00656B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Серова Е. А. </w:t>
            </w:r>
            <w:r w:rsidR="00E77836">
              <w:rPr>
                <w:rFonts w:ascii="Arial" w:hAnsi="Arial" w:cs="Arial"/>
              </w:rPr>
              <w:t xml:space="preserve">                                                  </w:t>
            </w:r>
            <w:r>
              <w:rPr>
                <w:rFonts w:ascii="Arial" w:hAnsi="Arial" w:cs="Arial"/>
              </w:rPr>
              <w:t>кош</w:t>
            </w:r>
            <w:r w:rsidR="00E77836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 xml:space="preserve"> </w:t>
            </w:r>
            <w:r w:rsidR="00E77836">
              <w:rPr>
                <w:rFonts w:ascii="Arial" w:hAnsi="Arial" w:cs="Arial"/>
              </w:rPr>
              <w:t>ЛЕСЯ</w:t>
            </w:r>
          </w:p>
        </w:tc>
      </w:tr>
    </w:tbl>
    <w:p w14:paraId="4DAA209E" w14:textId="77777777" w:rsidR="00967008" w:rsidRPr="00032491" w:rsidRDefault="00967008" w:rsidP="00967008">
      <w:pPr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Исследование провел:</w:t>
      </w:r>
      <w:r w:rsidRPr="00032491">
        <w:rPr>
          <w:rFonts w:ascii="Arial" w:hAnsi="Arial" w:cs="Arial"/>
          <w:sz w:val="22"/>
          <w:szCs w:val="22"/>
        </w:rPr>
        <w:t xml:space="preserve"> </w:t>
      </w:r>
      <w:r w:rsidRPr="00032491">
        <w:rPr>
          <w:rFonts w:ascii="Arial" w:hAnsi="Arial" w:cs="Arial"/>
          <w:sz w:val="22"/>
          <w:szCs w:val="22"/>
          <w:lang w:val="en-US"/>
        </w:rPr>
        <w:t>MVSc</w:t>
      </w:r>
      <w:r w:rsidRPr="00032491">
        <w:rPr>
          <w:rFonts w:ascii="Arial" w:hAnsi="Arial" w:cs="Arial"/>
          <w:sz w:val="22"/>
          <w:szCs w:val="22"/>
        </w:rPr>
        <w:t xml:space="preserve">, </w:t>
      </w:r>
      <w:r w:rsidRPr="00032491">
        <w:rPr>
          <w:rFonts w:ascii="Arial" w:hAnsi="Arial" w:cs="Arial"/>
          <w:sz w:val="22"/>
          <w:szCs w:val="22"/>
          <w:lang w:val="en-US"/>
        </w:rPr>
        <w:t>PhD</w:t>
      </w:r>
      <w:r w:rsidRPr="00032491">
        <w:rPr>
          <w:rFonts w:ascii="Arial" w:hAnsi="Arial" w:cs="Arial"/>
          <w:sz w:val="22"/>
          <w:szCs w:val="22"/>
        </w:rPr>
        <w:t xml:space="preserve">, </w:t>
      </w:r>
      <w:r w:rsidRPr="00032491">
        <w:rPr>
          <w:rFonts w:ascii="Arial" w:hAnsi="Arial" w:cs="Arial"/>
          <w:sz w:val="22"/>
          <w:szCs w:val="22"/>
          <w:lang w:val="en-US"/>
        </w:rPr>
        <w:t>DVM</w:t>
      </w:r>
      <w:r w:rsidRPr="00032491">
        <w:rPr>
          <w:rFonts w:ascii="Arial" w:hAnsi="Arial" w:cs="Arial"/>
          <w:sz w:val="22"/>
          <w:szCs w:val="22"/>
        </w:rPr>
        <w:t xml:space="preserve">, рентгенолог </w:t>
      </w:r>
    </w:p>
    <w:p w14:paraId="12B21FD3" w14:textId="77777777" w:rsidR="00967008" w:rsidRPr="00032491" w:rsidRDefault="003C2925" w:rsidP="00967008">
      <w:pPr>
        <w:rPr>
          <w:rFonts w:ascii="Arial" w:hAnsi="Arial" w:cs="Arial"/>
          <w:sz w:val="22"/>
          <w:szCs w:val="22"/>
        </w:rPr>
      </w:pPr>
      <w:hyperlink r:id="rId12" w:history="1">
        <w:r w:rsidR="00967008" w:rsidRPr="00032491">
          <w:rPr>
            <w:rStyle w:val="a3"/>
            <w:rFonts w:ascii="Arial" w:hAnsi="Arial" w:cs="Arial"/>
            <w:sz w:val="22"/>
            <w:szCs w:val="22"/>
          </w:rPr>
          <w:t xml:space="preserve">Кемельман </w:t>
        </w:r>
      </w:hyperlink>
      <w:r w:rsidR="00967008" w:rsidRPr="00032491">
        <w:rPr>
          <w:rStyle w:val="a3"/>
          <w:rFonts w:ascii="Arial" w:hAnsi="Arial" w:cs="Arial"/>
          <w:sz w:val="22"/>
          <w:szCs w:val="22"/>
        </w:rPr>
        <w:t>Е. Л.</w:t>
      </w:r>
      <w:r w:rsidR="00967008" w:rsidRPr="00032491">
        <w:rPr>
          <w:rStyle w:val="a3"/>
          <w:rFonts w:ascii="Arial" w:hAnsi="Arial" w:cs="Arial"/>
          <w:sz w:val="22"/>
          <w:szCs w:val="22"/>
          <w:u w:val="none"/>
        </w:rPr>
        <w:t xml:space="preserve">  </w:t>
      </w:r>
      <w:hyperlink r:id="rId13" w:history="1">
        <w:r w:rsidR="00967008" w:rsidRPr="00032491">
          <w:rPr>
            <w:rStyle w:val="a3"/>
            <w:rFonts w:ascii="Arial" w:hAnsi="Arial" w:cs="Arial"/>
            <w:sz w:val="22"/>
            <w:szCs w:val="22"/>
            <w:lang w:val="en-US"/>
          </w:rPr>
          <w:t>Telegram</w:t>
        </w:r>
        <w:r w:rsidR="00967008" w:rsidRPr="00032491">
          <w:rPr>
            <w:rStyle w:val="a3"/>
            <w:rFonts w:ascii="Arial" w:hAnsi="Arial" w:cs="Arial"/>
            <w:sz w:val="22"/>
            <w:szCs w:val="22"/>
          </w:rPr>
          <w:t xml:space="preserve"> (только сообщения) +79163323639</w:t>
        </w:r>
      </w:hyperlink>
    </w:p>
    <w:bookmarkEnd w:id="0"/>
    <w:p w14:paraId="567B8DA2" w14:textId="77777777" w:rsidR="00967008" w:rsidRPr="00032491" w:rsidRDefault="00967008" w:rsidP="00967008">
      <w:pPr>
        <w:rPr>
          <w:rFonts w:ascii="Arial" w:hAnsi="Arial" w:cs="Arial"/>
          <w:sz w:val="22"/>
          <w:szCs w:val="22"/>
        </w:rPr>
      </w:pPr>
    </w:p>
    <w:p w14:paraId="3F7C98F8" w14:textId="77777777" w:rsidR="003D03FB" w:rsidRPr="00032491" w:rsidRDefault="00764E41" w:rsidP="003D03FB">
      <w:pPr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Компьютерная томография головы</w:t>
      </w:r>
      <w:r w:rsidR="00C5014E" w:rsidRPr="00032491">
        <w:rPr>
          <w:rFonts w:ascii="Arial" w:hAnsi="Arial" w:cs="Arial"/>
          <w:b/>
          <w:sz w:val="22"/>
          <w:szCs w:val="22"/>
        </w:rPr>
        <w:t xml:space="preserve">   </w:t>
      </w:r>
      <w:r w:rsidR="00C5014E" w:rsidRPr="00032491">
        <w:rPr>
          <w:rFonts w:ascii="Arial" w:hAnsi="Arial" w:cs="Arial"/>
          <w:b/>
          <w:color w:val="FFFFFF" w:themeColor="background1"/>
          <w:sz w:val="22"/>
          <w:szCs w:val="22"/>
        </w:rPr>
        <w:t>Кемельман Е. Л.</w:t>
      </w:r>
    </w:p>
    <w:p w14:paraId="2A0534BE" w14:textId="77777777" w:rsidR="00764E41" w:rsidRPr="00032491" w:rsidRDefault="00B0201E" w:rsidP="00764E41">
      <w:pPr>
        <w:rPr>
          <w:rFonts w:ascii="Arial" w:hAnsi="Arial" w:cs="Arial"/>
          <w:b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ЗАКЛЮЧЕНИЕ</w:t>
      </w:r>
      <w:r w:rsidR="00764E41" w:rsidRPr="00032491">
        <w:rPr>
          <w:rFonts w:ascii="Arial" w:hAnsi="Arial" w:cs="Arial"/>
          <w:b/>
          <w:sz w:val="22"/>
          <w:szCs w:val="22"/>
        </w:rPr>
        <w:t>:</w:t>
      </w:r>
    </w:p>
    <w:p w14:paraId="24C51DEA" w14:textId="77777777" w:rsidR="00AD5923" w:rsidRPr="00032491" w:rsidRDefault="00764E41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Носовые ходы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="00BE0858" w:rsidRPr="00032491">
        <w:rPr>
          <w:rFonts w:ascii="Arial" w:hAnsi="Arial" w:cs="Arial"/>
          <w:sz w:val="22"/>
          <w:szCs w:val="22"/>
        </w:rPr>
        <w:t>;</w:t>
      </w:r>
      <w:r w:rsidRPr="00032491">
        <w:rPr>
          <w:rFonts w:ascii="Arial" w:hAnsi="Arial" w:cs="Arial"/>
          <w:sz w:val="22"/>
          <w:szCs w:val="22"/>
        </w:rPr>
        <w:t xml:space="preserve">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>)</w:t>
      </w:r>
      <w:r w:rsidR="00967008" w:rsidRPr="00032491">
        <w:rPr>
          <w:rFonts w:ascii="Arial" w:hAnsi="Arial" w:cs="Arial"/>
          <w:sz w:val="22"/>
          <w:szCs w:val="22"/>
        </w:rPr>
        <w:t xml:space="preserve">: </w:t>
      </w:r>
      <w:r w:rsidR="00967008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1C790BCE" w14:textId="77777777" w:rsidR="00764E41" w:rsidRPr="00032491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Носовая</w:t>
      </w:r>
      <w:r w:rsidR="002D09DB" w:rsidRPr="00032491">
        <w:rPr>
          <w:rFonts w:ascii="Arial" w:hAnsi="Arial" w:cs="Arial"/>
          <w:sz w:val="22"/>
          <w:szCs w:val="22"/>
        </w:rPr>
        <w:t xml:space="preserve"> перегородка</w:t>
      </w:r>
      <w:r w:rsidR="00764E41" w:rsidRPr="00032491">
        <w:rPr>
          <w:rFonts w:ascii="Arial" w:hAnsi="Arial" w:cs="Arial"/>
          <w:sz w:val="22"/>
          <w:szCs w:val="22"/>
        </w:rPr>
        <w:t xml:space="preserve">: </w:t>
      </w:r>
      <w:r w:rsidR="002D09DB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6AC6A265" w14:textId="77777777" w:rsidR="000F0612" w:rsidRPr="00032491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 xml:space="preserve">Решетчатая кость: </w:t>
      </w:r>
      <w:r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6150DE3F" w14:textId="77777777" w:rsidR="00557BBC" w:rsidRPr="00032491" w:rsidRDefault="007863BE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Общая конфигурация костей лицевого отдела черепа без особенностей</w:t>
      </w:r>
    </w:p>
    <w:p w14:paraId="766B03E8" w14:textId="77777777" w:rsidR="005343EA" w:rsidRPr="00032491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 xml:space="preserve">Передняя клиновидная и основная клиновидная кость: </w:t>
      </w:r>
      <w:r w:rsidR="00674445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0281C024" w14:textId="77777777" w:rsidR="000971A8" w:rsidRPr="00032491" w:rsidRDefault="000971A8" w:rsidP="000971A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Клиновидная пазуха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>):</w:t>
      </w:r>
      <w:r w:rsidR="00A1416D" w:rsidRPr="00032491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46B4C513" w14:textId="77777777" w:rsidR="00764E41" w:rsidRPr="00032491" w:rsidRDefault="00B74F1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Фронтальный синус (лобные пазухи)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 xml:space="preserve">): </w:t>
      </w:r>
      <w:r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1FF932E3" w14:textId="77777777" w:rsidR="00764E41" w:rsidRPr="0003249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Ретробульбарное пространство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>):</w:t>
      </w:r>
      <w:r w:rsidR="00A1416D" w:rsidRPr="00032491">
        <w:rPr>
          <w:rFonts w:ascii="Arial" w:hAnsi="Arial" w:cs="Arial"/>
          <w:sz w:val="22"/>
          <w:szCs w:val="22"/>
        </w:rPr>
        <w:t xml:space="preserve"> </w:t>
      </w:r>
      <w:r w:rsidR="00A1416D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3621F5CC" w14:textId="77777777" w:rsidR="00F25C6C" w:rsidRPr="00032491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Скуловые слюнные железы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 xml:space="preserve">): </w:t>
      </w:r>
      <w:r w:rsidR="00D044E3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4FDF69F3" w14:textId="77777777" w:rsidR="00FB76FF" w:rsidRPr="00032491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Костные структуры внутреннего уха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 xml:space="preserve">): </w:t>
      </w:r>
      <w:r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48F07D1F" w14:textId="77777777" w:rsidR="00764E41" w:rsidRPr="0003249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Барабанный пузырь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>):</w:t>
      </w:r>
      <w:r w:rsidR="00A1416D" w:rsidRPr="00032491">
        <w:rPr>
          <w:rFonts w:ascii="Arial" w:hAnsi="Arial" w:cs="Arial"/>
          <w:sz w:val="22"/>
          <w:szCs w:val="22"/>
        </w:rPr>
        <w:t xml:space="preserve"> </w:t>
      </w:r>
      <w:r w:rsidR="00A1416D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4CFCF30A" w14:textId="19372934" w:rsidR="00C77A5A" w:rsidRPr="00032491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Наружный слуховой проход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="00095DA2" w:rsidRPr="00032491">
        <w:rPr>
          <w:rFonts w:ascii="Arial" w:hAnsi="Arial" w:cs="Arial"/>
          <w:sz w:val="22"/>
          <w:szCs w:val="22"/>
        </w:rPr>
        <w:t xml:space="preserve">): </w:t>
      </w:r>
      <w:r w:rsidR="00032491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1F04AC3D" w14:textId="3F307E64" w:rsidR="000321C5" w:rsidRPr="00032491" w:rsidRDefault="000321C5" w:rsidP="000321C5">
      <w:pPr>
        <w:pStyle w:val="a4"/>
        <w:numPr>
          <w:ilvl w:val="0"/>
          <w:numId w:val="4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bCs/>
          <w:sz w:val="22"/>
          <w:szCs w:val="22"/>
        </w:rPr>
        <w:t>Носоглотка:</w:t>
      </w:r>
      <w:r w:rsidRPr="00032491">
        <w:rPr>
          <w:rFonts w:ascii="Arial" w:hAnsi="Arial" w:cs="Arial"/>
          <w:sz w:val="22"/>
          <w:szCs w:val="22"/>
        </w:rPr>
        <w:t xml:space="preserve"> </w:t>
      </w:r>
      <w:r w:rsidR="00644C1E" w:rsidRPr="00032491">
        <w:rPr>
          <w:rFonts w:ascii="Arial" w:hAnsi="Arial" w:cs="Arial"/>
          <w:sz w:val="22"/>
          <w:szCs w:val="22"/>
        </w:rPr>
        <w:t>воздушна и проходима</w:t>
      </w:r>
    </w:p>
    <w:p w14:paraId="11505F54" w14:textId="77777777" w:rsidR="005575E2" w:rsidRPr="00032491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Нижне</w:t>
      </w:r>
      <w:r w:rsidR="00764E41" w:rsidRPr="00032491">
        <w:rPr>
          <w:rFonts w:ascii="Arial" w:hAnsi="Arial" w:cs="Arial"/>
          <w:sz w:val="22"/>
          <w:szCs w:val="22"/>
        </w:rPr>
        <w:t>челюстны</w:t>
      </w:r>
      <w:r w:rsidR="00C77A5A" w:rsidRPr="00032491">
        <w:rPr>
          <w:rFonts w:ascii="Arial" w:hAnsi="Arial" w:cs="Arial"/>
          <w:sz w:val="22"/>
          <w:szCs w:val="22"/>
        </w:rPr>
        <w:t xml:space="preserve">е </w:t>
      </w:r>
      <w:r w:rsidR="005575E2" w:rsidRPr="00032491">
        <w:rPr>
          <w:rFonts w:ascii="Arial" w:hAnsi="Arial" w:cs="Arial"/>
          <w:sz w:val="22"/>
          <w:szCs w:val="22"/>
        </w:rPr>
        <w:t xml:space="preserve">лимфатические узлы: </w:t>
      </w:r>
      <w:r w:rsidR="005575E2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5365D1B6" w14:textId="504D2714" w:rsidR="00764E41" w:rsidRPr="00032491" w:rsidRDefault="003C2925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hyperlink r:id="rId14" w:history="1">
        <w:r w:rsidR="005575E2" w:rsidRPr="00032491">
          <w:rPr>
            <w:rStyle w:val="a3"/>
            <w:rFonts w:ascii="Arial" w:hAnsi="Arial" w:cs="Arial"/>
            <w:b/>
            <w:bCs/>
            <w:color w:val="auto"/>
            <w:sz w:val="22"/>
            <w:szCs w:val="22"/>
            <w:highlight w:val="yellow"/>
            <w:u w:val="none"/>
          </w:rPr>
          <w:t xml:space="preserve">Медиальные </w:t>
        </w:r>
        <w:r w:rsidR="00C77A5A" w:rsidRPr="00032491">
          <w:rPr>
            <w:rStyle w:val="a3"/>
            <w:rFonts w:ascii="Arial" w:hAnsi="Arial" w:cs="Arial"/>
            <w:b/>
            <w:bCs/>
            <w:color w:val="auto"/>
            <w:sz w:val="22"/>
            <w:szCs w:val="22"/>
            <w:highlight w:val="yellow"/>
            <w:u w:val="none"/>
          </w:rPr>
          <w:t xml:space="preserve">заглоточные </w:t>
        </w:r>
        <w:r w:rsidR="00764E41" w:rsidRPr="00032491">
          <w:rPr>
            <w:rStyle w:val="a3"/>
            <w:rFonts w:ascii="Arial" w:hAnsi="Arial" w:cs="Arial"/>
            <w:b/>
            <w:bCs/>
            <w:color w:val="auto"/>
            <w:sz w:val="22"/>
            <w:szCs w:val="22"/>
            <w:highlight w:val="yellow"/>
            <w:u w:val="none"/>
          </w:rPr>
          <w:t>лимфатические узлы</w:t>
        </w:r>
      </w:hyperlink>
      <w:r w:rsidR="00764E41" w:rsidRPr="00032491">
        <w:rPr>
          <w:rFonts w:ascii="Arial" w:hAnsi="Arial" w:cs="Arial"/>
          <w:b/>
          <w:bCs/>
          <w:sz w:val="22"/>
          <w:szCs w:val="22"/>
          <w:highlight w:val="yellow"/>
        </w:rPr>
        <w:t>:</w:t>
      </w:r>
      <w:r w:rsidR="00A1416D" w:rsidRPr="00032491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="004640E3" w:rsidRPr="00032491">
        <w:rPr>
          <w:rFonts w:ascii="Arial" w:hAnsi="Arial" w:cs="Arial"/>
          <w:b/>
          <w:bCs/>
          <w:sz w:val="22"/>
          <w:szCs w:val="22"/>
          <w:highlight w:val="yellow"/>
        </w:rPr>
        <w:t>умерено выраженное увеличение</w:t>
      </w:r>
      <w:r w:rsidR="004640E3" w:rsidRPr="00032491">
        <w:rPr>
          <w:rFonts w:ascii="Arial" w:hAnsi="Arial" w:cs="Arial"/>
          <w:sz w:val="22"/>
          <w:szCs w:val="22"/>
          <w:highlight w:val="yellow"/>
        </w:rPr>
        <w:t xml:space="preserve"> левого, </w:t>
      </w:r>
      <w:r w:rsidR="00660CE0" w:rsidRPr="00032491">
        <w:rPr>
          <w:rFonts w:ascii="Arial" w:hAnsi="Arial" w:cs="Arial"/>
          <w:sz w:val="22"/>
          <w:szCs w:val="22"/>
          <w:highlight w:val="yellow"/>
        </w:rPr>
        <w:t>с единичным гиподенсивным включением краниально</w:t>
      </w:r>
      <w:r w:rsidR="00995549" w:rsidRPr="00032491">
        <w:rPr>
          <w:rFonts w:ascii="Arial" w:hAnsi="Arial" w:cs="Arial"/>
          <w:sz w:val="22"/>
          <w:szCs w:val="22"/>
          <w:highlight w:val="yellow"/>
        </w:rPr>
        <w:t>, но без убедительных КТ признаков малигнизации</w:t>
      </w:r>
      <w:r w:rsidR="00415BD9" w:rsidRPr="00032491">
        <w:rPr>
          <w:rFonts w:ascii="Arial" w:hAnsi="Arial" w:cs="Arial"/>
          <w:sz w:val="22"/>
          <w:szCs w:val="22"/>
          <w:highlight w:val="yellow"/>
        </w:rPr>
        <w:t xml:space="preserve">. </w:t>
      </w:r>
      <w:r w:rsidR="00415BD9" w:rsidRPr="00032491">
        <w:rPr>
          <w:i/>
          <w:iCs/>
          <w:sz w:val="22"/>
          <w:szCs w:val="22"/>
          <w:highlight w:val="yellow"/>
        </w:rPr>
        <w:t xml:space="preserve">Прим.: метастазирование не исключено, однако, важно помнить, что иногда </w:t>
      </w:r>
      <w:r w:rsidR="00995549" w:rsidRPr="00032491">
        <w:rPr>
          <w:i/>
          <w:iCs/>
          <w:sz w:val="22"/>
          <w:szCs w:val="22"/>
          <w:highlight w:val="yellow"/>
        </w:rPr>
        <w:t>региональные ЛУ головы реагируют на установленный пищеводный зонд</w:t>
      </w:r>
    </w:p>
    <w:p w14:paraId="042B15CD" w14:textId="77777777" w:rsidR="00764E41" w:rsidRPr="00032491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Нижнечелюстные и околоушные с</w:t>
      </w:r>
      <w:r w:rsidR="00764E41" w:rsidRPr="00032491">
        <w:rPr>
          <w:rFonts w:ascii="Arial" w:hAnsi="Arial" w:cs="Arial"/>
          <w:sz w:val="22"/>
          <w:szCs w:val="22"/>
        </w:rPr>
        <w:t>люнные железы:</w:t>
      </w:r>
      <w:r w:rsidR="008D7D0C" w:rsidRPr="00032491">
        <w:rPr>
          <w:rFonts w:ascii="Arial" w:hAnsi="Arial" w:cs="Arial"/>
          <w:sz w:val="22"/>
          <w:szCs w:val="22"/>
        </w:rPr>
        <w:t xml:space="preserve"> </w:t>
      </w:r>
      <w:r w:rsidR="00951287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03F0156B" w14:textId="623F78D7" w:rsidR="00764E41" w:rsidRPr="0003249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Головной мозг (</w:t>
      </w:r>
      <w:r w:rsidR="005731B5" w:rsidRPr="00032491">
        <w:rPr>
          <w:rFonts w:ascii="Arial" w:hAnsi="Arial" w:cs="Arial"/>
          <w:color w:val="000000" w:themeColor="text1"/>
          <w:sz w:val="22"/>
          <w:szCs w:val="22"/>
        </w:rPr>
        <w:t xml:space="preserve">метод визуализации – </w:t>
      </w:r>
      <w:hyperlink r:id="rId15" w:history="1">
        <w:r w:rsidR="005731B5" w:rsidRPr="00032491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МРТ</w:t>
        </w:r>
      </w:hyperlink>
      <w:r w:rsidRPr="00032491">
        <w:rPr>
          <w:rFonts w:ascii="Arial" w:hAnsi="Arial" w:cs="Arial"/>
          <w:sz w:val="22"/>
          <w:szCs w:val="22"/>
        </w:rPr>
        <w:t>):</w:t>
      </w:r>
      <w:r w:rsidR="00C77A5A" w:rsidRPr="00032491">
        <w:rPr>
          <w:rFonts w:ascii="Arial" w:hAnsi="Arial" w:cs="Arial"/>
          <w:sz w:val="22"/>
          <w:szCs w:val="22"/>
        </w:rPr>
        <w:t xml:space="preserve"> </w:t>
      </w:r>
      <w:r w:rsidR="00951287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380BC957" w14:textId="14DF6E9C" w:rsidR="00032491" w:rsidRPr="002C3DBD" w:rsidRDefault="0003249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2C3DBD">
        <w:rPr>
          <w:rFonts w:ascii="Arial" w:hAnsi="Arial" w:cs="Arial"/>
          <w:sz w:val="22"/>
          <w:szCs w:val="22"/>
          <w:highlight w:val="yellow"/>
        </w:rPr>
        <w:t>Выраженная резорбция альвеолярной кости верхней и нижней челюсти билатерально, практически полная адентия за исключением сохранённых клыков 104 и 204</w:t>
      </w:r>
    </w:p>
    <w:p w14:paraId="2C726956" w14:textId="56040F25" w:rsidR="001E04A3" w:rsidRPr="00032491" w:rsidRDefault="00B04E43" w:rsidP="0096700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  <w:u w:val="single"/>
        </w:rPr>
      </w:pPr>
      <w:r w:rsidRPr="00032491">
        <w:rPr>
          <w:rFonts w:ascii="Arial" w:hAnsi="Arial" w:cs="Arial"/>
          <w:sz w:val="22"/>
          <w:szCs w:val="22"/>
          <w:highlight w:val="yellow"/>
          <w:u w:val="single"/>
        </w:rPr>
        <w:t>Нижняя челюсть</w:t>
      </w:r>
      <w:r w:rsidR="00A1416D" w:rsidRPr="00032491">
        <w:rPr>
          <w:rFonts w:ascii="Arial" w:hAnsi="Arial" w:cs="Arial"/>
          <w:sz w:val="22"/>
          <w:szCs w:val="22"/>
          <w:highlight w:val="yellow"/>
          <w:u w:val="single"/>
        </w:rPr>
        <w:t xml:space="preserve">: </w:t>
      </w:r>
    </w:p>
    <w:p w14:paraId="0D56B2AC" w14:textId="4C61B0B4" w:rsidR="003F2F65" w:rsidRPr="00032491" w:rsidRDefault="003F2F65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>Обширная литическая деструкция и периостальная реакция</w:t>
      </w:r>
      <w:r w:rsidR="004B4067" w:rsidRPr="00032491">
        <w:rPr>
          <w:rFonts w:ascii="Arial" w:hAnsi="Arial" w:cs="Arial"/>
          <w:sz w:val="22"/>
          <w:szCs w:val="22"/>
          <w:highlight w:val="yellow"/>
        </w:rPr>
        <w:t xml:space="preserve"> смешанного типа</w:t>
      </w:r>
      <w:r w:rsidRPr="00032491">
        <w:rPr>
          <w:rFonts w:ascii="Arial" w:hAnsi="Arial" w:cs="Arial"/>
          <w:sz w:val="22"/>
          <w:szCs w:val="22"/>
          <w:highlight w:val="yellow"/>
        </w:rPr>
        <w:t xml:space="preserve"> тела и ветви левой НЧ, выраженная деструкция кортикальной</w:t>
      </w:r>
    </w:p>
    <w:p w14:paraId="0C1B64B4" w14:textId="426DA589" w:rsidR="00F21517" w:rsidRPr="00032491" w:rsidRDefault="009B380C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>Выраженное</w:t>
      </w:r>
      <w:r w:rsidR="00F21517" w:rsidRPr="00032491">
        <w:rPr>
          <w:rFonts w:ascii="Arial" w:hAnsi="Arial" w:cs="Arial"/>
          <w:sz w:val="22"/>
          <w:szCs w:val="22"/>
          <w:highlight w:val="yellow"/>
        </w:rPr>
        <w:t xml:space="preserve"> увеличение и гиперперфузия мягких тканей на всём уровне Н/О</w:t>
      </w:r>
      <w:r w:rsidRPr="00032491">
        <w:rPr>
          <w:rFonts w:ascii="Arial" w:hAnsi="Arial" w:cs="Arial"/>
          <w:sz w:val="22"/>
          <w:szCs w:val="22"/>
          <w:highlight w:val="yellow"/>
        </w:rPr>
        <w:t>, в т.ч. в проекции левой большой жевательной мышцы</w:t>
      </w:r>
    </w:p>
    <w:p w14:paraId="27D20135" w14:textId="77777777" w:rsidR="009A7856" w:rsidRPr="00032491" w:rsidRDefault="009A7856" w:rsidP="009A7856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>Каудальная граница Н/О левой НЧ проходит до уровня углового отростка</w:t>
      </w:r>
    </w:p>
    <w:p w14:paraId="03743F22" w14:textId="3F29B684" w:rsidR="00644C1E" w:rsidRPr="00032491" w:rsidRDefault="00644C1E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 xml:space="preserve">Ростральная граница опухоли достигает уровня </w:t>
      </w:r>
      <w:r w:rsidR="004B4067" w:rsidRPr="00032491">
        <w:rPr>
          <w:rFonts w:ascii="Arial" w:hAnsi="Arial" w:cs="Arial"/>
          <w:sz w:val="22"/>
          <w:szCs w:val="22"/>
          <w:highlight w:val="yellow"/>
        </w:rPr>
        <w:t>симфиза нижней челюсти и вовлекает его – периостальная реакция также визуализируется со стороны резцовой части тела право</w:t>
      </w:r>
      <w:r w:rsidR="009A7856" w:rsidRPr="00032491">
        <w:rPr>
          <w:rFonts w:ascii="Arial" w:hAnsi="Arial" w:cs="Arial"/>
          <w:sz w:val="22"/>
          <w:szCs w:val="22"/>
          <w:highlight w:val="yellow"/>
        </w:rPr>
        <w:t>й НЧ</w:t>
      </w:r>
    </w:p>
    <w:p w14:paraId="3E4BAD49" w14:textId="34B15BA8" w:rsidR="009A7856" w:rsidRPr="00032491" w:rsidRDefault="009A7856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>Основной объём тела правой НЧ сохранён, подбородочные отверстия дифференцируются</w:t>
      </w:r>
    </w:p>
    <w:p w14:paraId="13160EC1" w14:textId="7C157A8A" w:rsidR="0078567D" w:rsidRDefault="0078567D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 xml:space="preserve">Значительный объём неопластического роста визуализируется </w:t>
      </w:r>
      <w:r w:rsidR="00DE72F5" w:rsidRPr="00032491">
        <w:rPr>
          <w:rFonts w:ascii="Arial" w:hAnsi="Arial" w:cs="Arial"/>
          <w:sz w:val="22"/>
          <w:szCs w:val="22"/>
          <w:highlight w:val="yellow"/>
        </w:rPr>
        <w:t>в проекции левой медиальной крыловидной мышцы, но дифференцируется от него</w:t>
      </w:r>
    </w:p>
    <w:p w14:paraId="5F0AF445" w14:textId="226D69E9" w:rsidR="003C2925" w:rsidRPr="00032491" w:rsidRDefault="003C2925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>Область патологической перфузии мягких тканей достигает проекции левого ВНЧС</w:t>
      </w:r>
    </w:p>
    <w:p w14:paraId="3C3FDC50" w14:textId="77777777" w:rsidR="00AD60E2" w:rsidRPr="00032491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Височно-нижнечелюстные суставы:</w:t>
      </w:r>
      <w:r w:rsidRPr="00032491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78F3BB41" w14:textId="77777777" w:rsidR="00C53A38" w:rsidRPr="00032491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Медиальные крыловидные мышцы:</w:t>
      </w:r>
      <w:r w:rsidR="00951287" w:rsidRPr="00032491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3963B6C8" w14:textId="77777777" w:rsidR="00211DF4" w:rsidRPr="00032491" w:rsidRDefault="00211DF4" w:rsidP="001D05F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 xml:space="preserve">Височные </w:t>
      </w:r>
      <w:r w:rsidR="000321C5" w:rsidRPr="00032491">
        <w:rPr>
          <w:rFonts w:ascii="Arial" w:hAnsi="Arial" w:cs="Arial"/>
          <w:sz w:val="22"/>
          <w:szCs w:val="22"/>
        </w:rPr>
        <w:t>и б</w:t>
      </w:r>
      <w:r w:rsidRPr="00032491">
        <w:rPr>
          <w:rFonts w:ascii="Arial" w:hAnsi="Arial" w:cs="Arial"/>
          <w:sz w:val="22"/>
          <w:szCs w:val="22"/>
        </w:rPr>
        <w:t>ольшие жевательные мышцы:</w:t>
      </w:r>
      <w:r w:rsidR="00A1416D" w:rsidRPr="00032491">
        <w:rPr>
          <w:rFonts w:ascii="Arial" w:hAnsi="Arial" w:cs="Arial"/>
          <w:sz w:val="22"/>
          <w:szCs w:val="22"/>
        </w:rPr>
        <w:t xml:space="preserve"> </w:t>
      </w:r>
      <w:r w:rsidR="00A1416D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4167EE66" w14:textId="77777777" w:rsidR="00EB3614" w:rsidRPr="00032491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Щитовидная железа:</w:t>
      </w:r>
      <w:r w:rsidR="00A1416D" w:rsidRPr="00032491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4B318D6E" w14:textId="77777777" w:rsidR="00967008" w:rsidRPr="00032491" w:rsidRDefault="00967008" w:rsidP="0096700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14:paraId="216C6068" w14:textId="02D54279" w:rsidR="00967008" w:rsidRPr="00032491" w:rsidRDefault="00822CCD" w:rsidP="00644C1E">
      <w:pPr>
        <w:tabs>
          <w:tab w:val="left" w:pos="720"/>
        </w:tabs>
        <w:rPr>
          <w:rFonts w:ascii="Arial" w:hAnsi="Arial" w:cs="Arial"/>
          <w:bCs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Дифф. диагнозы:</w:t>
      </w:r>
      <w:r w:rsidRPr="00032491">
        <w:rPr>
          <w:rFonts w:ascii="Arial" w:hAnsi="Arial" w:cs="Arial"/>
          <w:bCs/>
          <w:sz w:val="22"/>
          <w:szCs w:val="22"/>
        </w:rPr>
        <w:t xml:space="preserve"> плоскоклеточный рак или остеосаркома. Первый более вероятен – необходима гистологическая верификация</w:t>
      </w:r>
    </w:p>
    <w:p w14:paraId="4A63DF2B" w14:textId="74754BD6" w:rsidR="00644C1E" w:rsidRDefault="00644C1E" w:rsidP="00644C1E">
      <w:pPr>
        <w:tabs>
          <w:tab w:val="left" w:pos="720"/>
        </w:tabs>
        <w:rPr>
          <w:rFonts w:ascii="Arial" w:hAnsi="Arial" w:cs="Arial"/>
          <w:bCs/>
        </w:rPr>
      </w:pPr>
    </w:p>
    <w:p w14:paraId="3216B053" w14:textId="2719EC6A" w:rsidR="00764E41" w:rsidRDefault="003C2925" w:rsidP="00AD22AC">
      <w:pPr>
        <w:jc w:val="center"/>
        <w:rPr>
          <w:rStyle w:val="a3"/>
          <w:rFonts w:ascii="Arial" w:hAnsi="Arial" w:cs="Arial"/>
          <w:b/>
          <w:sz w:val="22"/>
        </w:rPr>
      </w:pPr>
      <w:hyperlink r:id="rId16" w:history="1">
        <w:r w:rsidR="00AD22AC" w:rsidRPr="005574F1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AD22AC" w:rsidRPr="005574F1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r w:rsidR="005574F1" w:rsidRPr="005574F1">
        <w:rPr>
          <w:rFonts w:ascii="Arial" w:hAnsi="Arial" w:cs="Arial"/>
          <w:sz w:val="22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7" w:history="1">
        <w:r w:rsidR="00AD22AC" w:rsidRPr="005574F1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AD22AC" w:rsidRPr="005574F1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AD22AC" w:rsidRPr="005574F1">
          <w:rPr>
            <w:rStyle w:val="a3"/>
            <w:rFonts w:ascii="Arial" w:hAnsi="Arial" w:cs="Arial"/>
            <w:b/>
            <w:sz w:val="22"/>
          </w:rPr>
          <w:t>)</w:t>
        </w:r>
      </w:hyperlink>
      <w:r w:rsidR="00AD22AC" w:rsidRPr="005574F1">
        <w:rPr>
          <w:rFonts w:ascii="Arial" w:hAnsi="Arial" w:cs="Arial"/>
          <w:sz w:val="22"/>
        </w:rPr>
        <w:t xml:space="preserve">     </w:t>
      </w:r>
      <w:r w:rsidR="005574F1" w:rsidRPr="005574F1">
        <w:rPr>
          <w:rFonts w:ascii="Arial" w:hAnsi="Arial" w:cs="Arial"/>
          <w:sz w:val="22"/>
        </w:rPr>
        <w:t xml:space="preserve">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8" w:history="1">
        <w:r w:rsidR="00AD22AC" w:rsidRPr="005574F1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288F73A1" w14:textId="2253A827" w:rsidR="007D1F47" w:rsidRDefault="007D1F47" w:rsidP="00AD22AC">
      <w:pPr>
        <w:jc w:val="center"/>
        <w:rPr>
          <w:rStyle w:val="a3"/>
          <w:rFonts w:ascii="Arial" w:hAnsi="Arial" w:cs="Arial"/>
          <w:b/>
          <w:sz w:val="22"/>
        </w:rPr>
      </w:pPr>
    </w:p>
    <w:p w14:paraId="7E66B0A3" w14:textId="7C195124" w:rsidR="007D1F47" w:rsidRDefault="007D1F47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57369044" wp14:editId="69B9CBC6">
            <wp:extent cx="6362700" cy="466715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66035" cy="466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AD546" w14:textId="30F8426F" w:rsidR="004640E3" w:rsidRDefault="004640E3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71EF5CC1" wp14:editId="322E170C">
            <wp:extent cx="4505212" cy="4933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17266" cy="494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97244" w14:textId="507CD75A" w:rsidR="00D33D84" w:rsidRPr="007D1F47" w:rsidRDefault="00D33D84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605E6E89" wp14:editId="3E3D4851">
            <wp:extent cx="6645910" cy="631190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3D84" w:rsidRPr="007D1F47" w:rsidSect="00B61E99">
      <w:head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EBD65" w14:textId="77777777" w:rsidR="00153431" w:rsidRDefault="00153431" w:rsidP="00EB7F0D">
      <w:r>
        <w:separator/>
      </w:r>
    </w:p>
  </w:endnote>
  <w:endnote w:type="continuationSeparator" w:id="0">
    <w:p w14:paraId="62E6635B" w14:textId="77777777" w:rsidR="00153431" w:rsidRDefault="00153431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95886" w14:textId="77777777" w:rsidR="00153431" w:rsidRDefault="00153431" w:rsidP="00EB7F0D">
      <w:r>
        <w:separator/>
      </w:r>
    </w:p>
  </w:footnote>
  <w:footnote w:type="continuationSeparator" w:id="0">
    <w:p w14:paraId="29A6FF4E" w14:textId="77777777" w:rsidR="00153431" w:rsidRDefault="00153431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D5004" w14:textId="77777777"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171C9"/>
    <w:multiLevelType w:val="hybridMultilevel"/>
    <w:tmpl w:val="2402D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3FB"/>
    <w:rsid w:val="00003D0D"/>
    <w:rsid w:val="00004F9C"/>
    <w:rsid w:val="000071BC"/>
    <w:rsid w:val="000321C5"/>
    <w:rsid w:val="00032491"/>
    <w:rsid w:val="00033679"/>
    <w:rsid w:val="000366CC"/>
    <w:rsid w:val="00060282"/>
    <w:rsid w:val="00085B74"/>
    <w:rsid w:val="00095DA2"/>
    <w:rsid w:val="000971A8"/>
    <w:rsid w:val="000A2464"/>
    <w:rsid w:val="000A2737"/>
    <w:rsid w:val="000A5699"/>
    <w:rsid w:val="000F0612"/>
    <w:rsid w:val="00130493"/>
    <w:rsid w:val="00147716"/>
    <w:rsid w:val="00153431"/>
    <w:rsid w:val="001905C9"/>
    <w:rsid w:val="00196C42"/>
    <w:rsid w:val="001B1090"/>
    <w:rsid w:val="001E04A3"/>
    <w:rsid w:val="001F0F2B"/>
    <w:rsid w:val="00211DF4"/>
    <w:rsid w:val="00216FB8"/>
    <w:rsid w:val="00267B77"/>
    <w:rsid w:val="002B5CF7"/>
    <w:rsid w:val="002C3DBD"/>
    <w:rsid w:val="002D09DB"/>
    <w:rsid w:val="00321EE1"/>
    <w:rsid w:val="00322551"/>
    <w:rsid w:val="00341447"/>
    <w:rsid w:val="00346965"/>
    <w:rsid w:val="003546A9"/>
    <w:rsid w:val="00367F04"/>
    <w:rsid w:val="0037091A"/>
    <w:rsid w:val="00376D04"/>
    <w:rsid w:val="00391C42"/>
    <w:rsid w:val="003A0F1E"/>
    <w:rsid w:val="003A1BED"/>
    <w:rsid w:val="003B1AF8"/>
    <w:rsid w:val="003B2632"/>
    <w:rsid w:val="003C1C54"/>
    <w:rsid w:val="003C2925"/>
    <w:rsid w:val="003D03FB"/>
    <w:rsid w:val="003D1F28"/>
    <w:rsid w:val="003F2F65"/>
    <w:rsid w:val="00402352"/>
    <w:rsid w:val="00413C99"/>
    <w:rsid w:val="00414B73"/>
    <w:rsid w:val="00415BD9"/>
    <w:rsid w:val="00415EF5"/>
    <w:rsid w:val="0043703D"/>
    <w:rsid w:val="004640E3"/>
    <w:rsid w:val="00487173"/>
    <w:rsid w:val="004B1080"/>
    <w:rsid w:val="004B4067"/>
    <w:rsid w:val="004D1229"/>
    <w:rsid w:val="004F7225"/>
    <w:rsid w:val="00501314"/>
    <w:rsid w:val="005343EA"/>
    <w:rsid w:val="005466F2"/>
    <w:rsid w:val="005574F1"/>
    <w:rsid w:val="005575E2"/>
    <w:rsid w:val="00557BBC"/>
    <w:rsid w:val="005609C7"/>
    <w:rsid w:val="005731B5"/>
    <w:rsid w:val="00586397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44C1E"/>
    <w:rsid w:val="00656B51"/>
    <w:rsid w:val="00660CE0"/>
    <w:rsid w:val="00670156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8567D"/>
    <w:rsid w:val="007863BE"/>
    <w:rsid w:val="007A6CA8"/>
    <w:rsid w:val="007A7320"/>
    <w:rsid w:val="007D1F47"/>
    <w:rsid w:val="007D53C2"/>
    <w:rsid w:val="008060B9"/>
    <w:rsid w:val="00822CCD"/>
    <w:rsid w:val="00832862"/>
    <w:rsid w:val="00844CB5"/>
    <w:rsid w:val="008527F1"/>
    <w:rsid w:val="0086269D"/>
    <w:rsid w:val="008637F7"/>
    <w:rsid w:val="00891298"/>
    <w:rsid w:val="00893DD6"/>
    <w:rsid w:val="008A0500"/>
    <w:rsid w:val="008A3662"/>
    <w:rsid w:val="008A4994"/>
    <w:rsid w:val="008A7925"/>
    <w:rsid w:val="008B34B0"/>
    <w:rsid w:val="008D7D0C"/>
    <w:rsid w:val="008E142D"/>
    <w:rsid w:val="008E3FE9"/>
    <w:rsid w:val="008E555B"/>
    <w:rsid w:val="0090571C"/>
    <w:rsid w:val="0093436B"/>
    <w:rsid w:val="00946A3B"/>
    <w:rsid w:val="00950ED5"/>
    <w:rsid w:val="00951287"/>
    <w:rsid w:val="00951351"/>
    <w:rsid w:val="00954B02"/>
    <w:rsid w:val="00961294"/>
    <w:rsid w:val="00967008"/>
    <w:rsid w:val="009901C5"/>
    <w:rsid w:val="00995549"/>
    <w:rsid w:val="009A7856"/>
    <w:rsid w:val="009B380C"/>
    <w:rsid w:val="00A1416D"/>
    <w:rsid w:val="00A24838"/>
    <w:rsid w:val="00A700F1"/>
    <w:rsid w:val="00A74C2E"/>
    <w:rsid w:val="00A849D0"/>
    <w:rsid w:val="00A84F9E"/>
    <w:rsid w:val="00A87599"/>
    <w:rsid w:val="00AD22AC"/>
    <w:rsid w:val="00AD5923"/>
    <w:rsid w:val="00AD60E2"/>
    <w:rsid w:val="00B0201E"/>
    <w:rsid w:val="00B04E43"/>
    <w:rsid w:val="00B0621C"/>
    <w:rsid w:val="00B61E99"/>
    <w:rsid w:val="00B67168"/>
    <w:rsid w:val="00B74F1D"/>
    <w:rsid w:val="00B96046"/>
    <w:rsid w:val="00BA070B"/>
    <w:rsid w:val="00BB4057"/>
    <w:rsid w:val="00BE0858"/>
    <w:rsid w:val="00BE316F"/>
    <w:rsid w:val="00C14946"/>
    <w:rsid w:val="00C1584F"/>
    <w:rsid w:val="00C37843"/>
    <w:rsid w:val="00C408BA"/>
    <w:rsid w:val="00C45D8D"/>
    <w:rsid w:val="00C5014E"/>
    <w:rsid w:val="00C53A38"/>
    <w:rsid w:val="00C77A5A"/>
    <w:rsid w:val="00C907CD"/>
    <w:rsid w:val="00CC2235"/>
    <w:rsid w:val="00D044E3"/>
    <w:rsid w:val="00D20463"/>
    <w:rsid w:val="00D22DC3"/>
    <w:rsid w:val="00D33D84"/>
    <w:rsid w:val="00D40134"/>
    <w:rsid w:val="00D52F25"/>
    <w:rsid w:val="00D614EB"/>
    <w:rsid w:val="00D762A6"/>
    <w:rsid w:val="00D9320E"/>
    <w:rsid w:val="00DA76D1"/>
    <w:rsid w:val="00DB2DEB"/>
    <w:rsid w:val="00DD0FE3"/>
    <w:rsid w:val="00DD5754"/>
    <w:rsid w:val="00DD785B"/>
    <w:rsid w:val="00DE72F5"/>
    <w:rsid w:val="00E21116"/>
    <w:rsid w:val="00E249ED"/>
    <w:rsid w:val="00E36F3A"/>
    <w:rsid w:val="00E44051"/>
    <w:rsid w:val="00E46FC4"/>
    <w:rsid w:val="00E64E5D"/>
    <w:rsid w:val="00E768B5"/>
    <w:rsid w:val="00E77836"/>
    <w:rsid w:val="00E840F4"/>
    <w:rsid w:val="00EA6C64"/>
    <w:rsid w:val="00EB3614"/>
    <w:rsid w:val="00EB7F0D"/>
    <w:rsid w:val="00ED733A"/>
    <w:rsid w:val="00EE0F0B"/>
    <w:rsid w:val="00F00F34"/>
    <w:rsid w:val="00F04701"/>
    <w:rsid w:val="00F0482E"/>
    <w:rsid w:val="00F118AF"/>
    <w:rsid w:val="00F21517"/>
    <w:rsid w:val="00F25C6C"/>
    <w:rsid w:val="00F30D8B"/>
    <w:rsid w:val="00F47B1F"/>
    <w:rsid w:val="00F54115"/>
    <w:rsid w:val="00F62192"/>
    <w:rsid w:val="00F7193F"/>
    <w:rsid w:val="00F80DE9"/>
    <w:rsid w:val="00FB76FF"/>
    <w:rsid w:val="00FD0A33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83312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etct.tb.ru/sork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vlad2/norm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vlad2/zalkychenie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imaios.com/ru/vet-anatomy/sobaka/sobaka-golovnoj-mozg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medialnye-zaglotochnye-limfozuly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340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3221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ct-mri@skolkovo.vet</cp:lastModifiedBy>
  <cp:revision>5</cp:revision>
  <dcterms:created xsi:type="dcterms:W3CDTF">2024-08-16T13:18:00Z</dcterms:created>
  <dcterms:modified xsi:type="dcterms:W3CDTF">2024-08-17T11:50:00Z</dcterms:modified>
</cp:coreProperties>
</file>