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7"/>
        <w:gridCol w:w="8237"/>
      </w:tblGrid>
      <w:tr w:rsidR="00795AA3" w14:paraId="1DCACFF0" w14:textId="77777777" w:rsidTr="006F6E52">
        <w:trPr>
          <w:trHeight w:val="1107"/>
        </w:trPr>
        <w:tc>
          <w:tcPr>
            <w:tcW w:w="1877" w:type="dxa"/>
            <w:hideMark/>
          </w:tcPr>
          <w:p w14:paraId="1B7687C9" w14:textId="77777777" w:rsidR="00795AA3" w:rsidRDefault="00795AA3">
            <w:pPr>
              <w:snapToGrid w:val="0"/>
              <w:rPr>
                <w:rFonts w:ascii="Monotype Corsiva" w:hAnsi="Monotype Corsiva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6B1067" wp14:editId="09610F12">
                  <wp:extent cx="619125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507" cy="803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7" w:type="dxa"/>
          </w:tcPr>
          <w:p w14:paraId="2D43F5C6" w14:textId="77777777" w:rsidR="00795AA3" w:rsidRPr="00AE4EB7" w:rsidRDefault="00795AA3">
            <w:pPr>
              <w:snapToGrid w:val="0"/>
              <w:jc w:val="center"/>
              <w:rPr>
                <w:rFonts w:ascii="Monotype Corsiva" w:hAnsi="Monotype Corsiva"/>
                <w:b/>
                <w:sz w:val="36"/>
                <w:szCs w:val="36"/>
                <w:u w:val="single"/>
              </w:rPr>
            </w:pPr>
            <w:r w:rsidRPr="00AE4EB7">
              <w:rPr>
                <w:rFonts w:ascii="Monotype Corsiva" w:hAnsi="Monotype Corsiva"/>
                <w:b/>
                <w:sz w:val="36"/>
                <w:szCs w:val="36"/>
                <w:u w:val="single"/>
              </w:rPr>
              <w:t>ВЕТЕРИНАРНАЯ КЛИНИКА «БЕЛАНТА»</w:t>
            </w:r>
          </w:p>
          <w:p w14:paraId="233878E9" w14:textId="77777777" w:rsidR="00795AA3" w:rsidRPr="00F36D0A" w:rsidRDefault="00795AA3">
            <w:pPr>
              <w:jc w:val="center"/>
              <w:rPr>
                <w:sz w:val="16"/>
                <w:szCs w:val="16"/>
              </w:rPr>
            </w:pPr>
          </w:p>
          <w:p w14:paraId="48833D2A" w14:textId="77777777" w:rsidR="00795AA3" w:rsidRDefault="00795AA3">
            <w:pPr>
              <w:jc w:val="center"/>
            </w:pPr>
            <w:r>
              <w:t xml:space="preserve">ул. Братеевская,  д. 16,  корп. 3   </w:t>
            </w:r>
            <w:r w:rsidR="003207CE">
              <w:t>многоканальный телефон:</w:t>
            </w:r>
          </w:p>
          <w:p w14:paraId="6DCE48C6" w14:textId="77777777" w:rsidR="00795AA3" w:rsidRDefault="006A6C61" w:rsidP="006A6C61">
            <w:pPr>
              <w:jc w:val="center"/>
            </w:pPr>
            <w:r>
              <w:t xml:space="preserve">8 (495) 150 – 55 – 58 </w:t>
            </w:r>
            <w:r w:rsidR="003207CE">
              <w:t xml:space="preserve"> </w:t>
            </w:r>
            <w:r w:rsidR="00795AA3">
              <w:t xml:space="preserve">(круглосуточно) </w:t>
            </w:r>
          </w:p>
        </w:tc>
      </w:tr>
    </w:tbl>
    <w:p w14:paraId="0897F558" w14:textId="77777777" w:rsidR="004509B3" w:rsidRPr="005B1211" w:rsidRDefault="005B1211" w:rsidP="004509B3">
      <w:pPr>
        <w:pStyle w:val="a7"/>
        <w:numPr>
          <w:ilvl w:val="0"/>
          <w:numId w:val="1"/>
        </w:numPr>
        <w:jc w:val="center"/>
        <w:rPr>
          <w:b/>
          <w:sz w:val="28"/>
          <w:szCs w:val="28"/>
          <w:u w:val="thick"/>
        </w:rPr>
      </w:pPr>
      <w:r w:rsidRPr="005B1211">
        <w:rPr>
          <w:rFonts w:ascii="Arial Black" w:hAnsi="Arial Black"/>
          <w:b/>
          <w:sz w:val="28"/>
          <w:szCs w:val="28"/>
          <w:u w:val="thick"/>
        </w:rPr>
        <w:t>ПРОТОКОЛ УЛЬТРАЗВУКОВОГО ИССЛЕДОВАНИЯ</w:t>
      </w:r>
    </w:p>
    <w:p w14:paraId="48ABEB90" w14:textId="77777777" w:rsidR="00795AA3" w:rsidRPr="00A429B2" w:rsidRDefault="00795AA3" w:rsidP="00795AA3">
      <w:pPr>
        <w:pStyle w:val="8"/>
        <w:numPr>
          <w:ilvl w:val="7"/>
          <w:numId w:val="1"/>
        </w:numPr>
        <w:ind w:left="0" w:right="31" w:firstLine="0"/>
        <w:rPr>
          <w:rFonts w:ascii="Arial Black" w:hAnsi="Arial Black"/>
          <w:i w:val="0"/>
          <w:iCs w:val="0"/>
          <w:sz w:val="16"/>
          <w:szCs w:val="16"/>
        </w:rPr>
      </w:pPr>
    </w:p>
    <w:p w14:paraId="0678CECE" w14:textId="3FBA083A" w:rsidR="00795AA3" w:rsidRPr="009638E4" w:rsidRDefault="00795AA3" w:rsidP="00795AA3">
      <w:pPr>
        <w:pStyle w:val="9"/>
        <w:numPr>
          <w:ilvl w:val="8"/>
          <w:numId w:val="1"/>
        </w:numPr>
        <w:ind w:left="0" w:firstLine="0"/>
        <w:rPr>
          <w:b w:val="0"/>
          <w:i/>
          <w:sz w:val="28"/>
          <w:szCs w:val="28"/>
        </w:rPr>
      </w:pPr>
      <w:r w:rsidRPr="009638E4">
        <w:rPr>
          <w:sz w:val="28"/>
          <w:szCs w:val="28"/>
          <w:u w:val="single"/>
        </w:rPr>
        <w:t>ФИО владельца</w:t>
      </w:r>
      <w:r w:rsidRPr="008472DE">
        <w:rPr>
          <w:sz w:val="28"/>
          <w:szCs w:val="28"/>
        </w:rPr>
        <w:t>:</w:t>
      </w:r>
      <w:r w:rsidR="008A459E">
        <w:rPr>
          <w:b w:val="0"/>
          <w:bCs w:val="0"/>
          <w:i/>
          <w:iCs/>
          <w:sz w:val="28"/>
          <w:szCs w:val="28"/>
        </w:rPr>
        <w:t xml:space="preserve">   </w:t>
      </w:r>
      <w:r w:rsidR="00EC6A69">
        <w:rPr>
          <w:b w:val="0"/>
          <w:bCs w:val="0"/>
          <w:i/>
          <w:iCs/>
          <w:sz w:val="28"/>
          <w:szCs w:val="28"/>
        </w:rPr>
        <w:t>Сидоровская</w:t>
      </w:r>
      <w:r w:rsidRPr="009638E4">
        <w:rPr>
          <w:b w:val="0"/>
          <w:bCs w:val="0"/>
          <w:i/>
          <w:iCs/>
          <w:sz w:val="28"/>
          <w:szCs w:val="28"/>
        </w:rPr>
        <w:t xml:space="preserve">     </w:t>
      </w:r>
      <w:r w:rsidRPr="009638E4">
        <w:rPr>
          <w:sz w:val="28"/>
          <w:szCs w:val="28"/>
          <w:u w:val="single"/>
        </w:rPr>
        <w:t>Вид и кличка животного</w:t>
      </w:r>
      <w:r w:rsidRPr="009638E4">
        <w:rPr>
          <w:sz w:val="28"/>
          <w:szCs w:val="28"/>
        </w:rPr>
        <w:t>:</w:t>
      </w:r>
      <w:r w:rsidRPr="009638E4">
        <w:rPr>
          <w:b w:val="0"/>
          <w:i/>
          <w:sz w:val="28"/>
          <w:szCs w:val="28"/>
        </w:rPr>
        <w:t xml:space="preserve">  </w:t>
      </w:r>
      <w:r w:rsidR="00EC6A69">
        <w:rPr>
          <w:b w:val="0"/>
          <w:i/>
          <w:sz w:val="28"/>
          <w:szCs w:val="28"/>
        </w:rPr>
        <w:t>к. Марс</w:t>
      </w:r>
      <w:r w:rsidRPr="009638E4">
        <w:rPr>
          <w:b w:val="0"/>
          <w:i/>
          <w:sz w:val="28"/>
          <w:szCs w:val="28"/>
        </w:rPr>
        <w:t xml:space="preserve">                            </w:t>
      </w:r>
    </w:p>
    <w:p w14:paraId="63A25FFE" w14:textId="77777777" w:rsidR="00795AA3" w:rsidRPr="00A429B2" w:rsidRDefault="00795AA3" w:rsidP="00795AA3">
      <w:pPr>
        <w:rPr>
          <w:rFonts w:ascii="a_Futurica" w:hAnsi="a_Futurica"/>
          <w:b/>
          <w:bCs/>
          <w:sz w:val="16"/>
          <w:szCs w:val="16"/>
        </w:rPr>
      </w:pPr>
      <w:r w:rsidRPr="00F36D0A">
        <w:rPr>
          <w:rFonts w:ascii="a_Futurica" w:hAnsi="a_Futurica"/>
          <w:b/>
          <w:bCs/>
        </w:rPr>
        <w:t xml:space="preserve">          </w:t>
      </w:r>
    </w:p>
    <w:p w14:paraId="67498516" w14:textId="77777777" w:rsidR="00795AA3" w:rsidRPr="00EC6A69" w:rsidRDefault="00795AA3" w:rsidP="00795AA3">
      <w:pPr>
        <w:ind w:right="31"/>
        <w:jc w:val="both"/>
      </w:pPr>
      <w:r w:rsidRPr="00F36D0A">
        <w:tab/>
      </w:r>
      <w:r w:rsidRPr="00EC6A69">
        <w:t xml:space="preserve">При сканировании брюшной полости  </w:t>
      </w:r>
      <w:r w:rsidRPr="00EC6A69">
        <w:rPr>
          <w:b/>
        </w:rPr>
        <w:t>свободной жидкости</w:t>
      </w:r>
      <w:r w:rsidRPr="00EC6A69">
        <w:t xml:space="preserve"> не обнаружено.</w:t>
      </w:r>
    </w:p>
    <w:p w14:paraId="0A8399D4" w14:textId="5F24E7EC" w:rsidR="00795AA3" w:rsidRPr="00EC6A69" w:rsidRDefault="00795AA3" w:rsidP="00795AA3">
      <w:pPr>
        <w:ind w:right="31"/>
        <w:jc w:val="both"/>
      </w:pPr>
      <w:r w:rsidRPr="00EC6A69">
        <w:tab/>
      </w:r>
      <w:r w:rsidRPr="00EC6A69">
        <w:rPr>
          <w:b/>
        </w:rPr>
        <w:t>Моче</w:t>
      </w:r>
      <w:r w:rsidR="000879A4" w:rsidRPr="00EC6A69">
        <w:rPr>
          <w:b/>
        </w:rPr>
        <w:t>вой пузырь</w:t>
      </w:r>
      <w:r w:rsidR="000879A4" w:rsidRPr="00EC6A69">
        <w:t xml:space="preserve"> </w:t>
      </w:r>
      <w:r w:rsidR="00AD5953" w:rsidRPr="00EC6A69">
        <w:t xml:space="preserve"> </w:t>
      </w:r>
      <w:r w:rsidR="006A6C61" w:rsidRPr="00EC6A69">
        <w:t>овоидной формы, умеренно</w:t>
      </w:r>
      <w:r w:rsidR="000879A4" w:rsidRPr="00EC6A69">
        <w:t xml:space="preserve"> наполнен</w:t>
      </w:r>
      <w:r w:rsidR="006A6C61" w:rsidRPr="00EC6A69">
        <w:t xml:space="preserve">, </w:t>
      </w:r>
      <w:r w:rsidRPr="00EC6A69">
        <w:t>содержимое анэхогенное</w:t>
      </w:r>
      <w:r w:rsidR="000879A4" w:rsidRPr="00EC6A69">
        <w:t xml:space="preserve">, стенки </w:t>
      </w:r>
      <w:r w:rsidR="00EC6A69" w:rsidRPr="00EC6A69">
        <w:t>1,8</w:t>
      </w:r>
      <w:r w:rsidR="000879A4" w:rsidRPr="00EC6A69">
        <w:t xml:space="preserve"> мм.</w:t>
      </w:r>
      <w:r w:rsidR="00C27321" w:rsidRPr="00EC6A69">
        <w:t xml:space="preserve"> </w:t>
      </w:r>
      <w:r w:rsidR="00C22109" w:rsidRPr="00EC6A69">
        <w:t>Уролиты не обнаружены</w:t>
      </w:r>
      <w:r w:rsidR="00C33ED3" w:rsidRPr="00EC6A69">
        <w:t>, осадка нет</w:t>
      </w:r>
      <w:r w:rsidR="00C22109" w:rsidRPr="00EC6A69">
        <w:t xml:space="preserve">. </w:t>
      </w:r>
      <w:r w:rsidR="00A007F0" w:rsidRPr="00EC6A69">
        <w:t>Просвет проксимального отдела уретры не расширен</w:t>
      </w:r>
      <w:r w:rsidR="00AF3B64" w:rsidRPr="00EC6A69">
        <w:t>, стенки не утолщены</w:t>
      </w:r>
      <w:r w:rsidR="00A007F0" w:rsidRPr="00EC6A69">
        <w:t>.</w:t>
      </w:r>
    </w:p>
    <w:p w14:paraId="10A77182" w14:textId="65D20107" w:rsidR="00795AA3" w:rsidRPr="00EC6A69" w:rsidRDefault="00795AA3" w:rsidP="00795AA3">
      <w:pPr>
        <w:ind w:right="31"/>
        <w:jc w:val="both"/>
      </w:pPr>
      <w:r w:rsidRPr="00EC6A69">
        <w:tab/>
      </w:r>
      <w:r w:rsidRPr="00EC6A69">
        <w:rPr>
          <w:b/>
        </w:rPr>
        <w:t>Почки</w:t>
      </w:r>
      <w:r w:rsidRPr="00EC6A69">
        <w:t xml:space="preserve"> расположены в типичном месте, не увеличены, контуры</w:t>
      </w:r>
      <w:r w:rsidR="00307062" w:rsidRPr="00EC6A69">
        <w:t xml:space="preserve"> ровные,</w:t>
      </w:r>
      <w:r w:rsidRPr="00EC6A69">
        <w:t xml:space="preserve"> чёткие, </w:t>
      </w:r>
      <w:r w:rsidR="004A28BF" w:rsidRPr="00EC6A69">
        <w:t>капсула дифференцируется,</w:t>
      </w:r>
      <w:r w:rsidRPr="00EC6A69">
        <w:t xml:space="preserve"> </w:t>
      </w:r>
      <w:r w:rsidR="00562379" w:rsidRPr="00EC6A69">
        <w:t xml:space="preserve">корковый слой однородный, эхогенность </w:t>
      </w:r>
      <w:r w:rsidR="00A64B18" w:rsidRPr="00EC6A69">
        <w:t>в норме</w:t>
      </w:r>
      <w:r w:rsidR="008170C7" w:rsidRPr="00EC6A69">
        <w:t>,</w:t>
      </w:r>
      <w:r w:rsidR="00562379" w:rsidRPr="00EC6A69">
        <w:t xml:space="preserve"> мозговой слой однородный, эхогенность </w:t>
      </w:r>
      <w:r w:rsidR="00A64B18" w:rsidRPr="00EC6A69">
        <w:t>в норме</w:t>
      </w:r>
      <w:r w:rsidR="00EC6A69" w:rsidRPr="00EC6A69">
        <w:t xml:space="preserve">, внешняя </w:t>
      </w:r>
      <w:proofErr w:type="spellStart"/>
      <w:r w:rsidR="00EC6A69" w:rsidRPr="00EC6A69">
        <w:t>медулла</w:t>
      </w:r>
      <w:proofErr w:type="spellEnd"/>
      <w:r w:rsidR="00EC6A69" w:rsidRPr="00EC6A69">
        <w:t xml:space="preserve"> </w:t>
      </w:r>
      <w:proofErr w:type="spellStart"/>
      <w:r w:rsidR="00EC6A69" w:rsidRPr="00EC6A69">
        <w:t>гиперэхогенная</w:t>
      </w:r>
      <w:proofErr w:type="spellEnd"/>
      <w:r w:rsidRPr="00EC6A69">
        <w:t xml:space="preserve">, </w:t>
      </w:r>
      <w:proofErr w:type="spellStart"/>
      <w:r w:rsidR="00AF3B64" w:rsidRPr="00EC6A69">
        <w:t>кортико</w:t>
      </w:r>
      <w:proofErr w:type="spellEnd"/>
      <w:r w:rsidR="00AF3B64" w:rsidRPr="00EC6A69">
        <w:t>-медул</w:t>
      </w:r>
      <w:r w:rsidR="006468B4" w:rsidRPr="00EC6A69">
        <w:t>л</w:t>
      </w:r>
      <w:r w:rsidR="00AF3B64" w:rsidRPr="00EC6A69">
        <w:t xml:space="preserve">ярное </w:t>
      </w:r>
      <w:r w:rsidR="00D21C32" w:rsidRPr="00EC6A69">
        <w:t xml:space="preserve">соотношение </w:t>
      </w:r>
      <w:r w:rsidR="004D0E5F" w:rsidRPr="00EC6A69">
        <w:t>нормальное</w:t>
      </w:r>
      <w:r w:rsidRPr="00EC6A69">
        <w:t>,</w:t>
      </w:r>
      <w:r w:rsidR="005946BC" w:rsidRPr="00EC6A69">
        <w:t xml:space="preserve"> КМД сохранена,</w:t>
      </w:r>
      <w:r w:rsidR="00387856" w:rsidRPr="00EC6A69">
        <w:t xml:space="preserve"> перимедулярный слой </w:t>
      </w:r>
      <w:r w:rsidR="004A28BF" w:rsidRPr="00EC6A69">
        <w:t>без особенностей</w:t>
      </w:r>
      <w:r w:rsidR="00387856" w:rsidRPr="00EC6A69">
        <w:t>,</w:t>
      </w:r>
      <w:r w:rsidR="005946BC" w:rsidRPr="00EC6A69">
        <w:t xml:space="preserve"> </w:t>
      </w:r>
      <w:r w:rsidR="00CB5990" w:rsidRPr="00EC6A69">
        <w:t>полости лоханок не расширены</w:t>
      </w:r>
      <w:r w:rsidRPr="00EC6A69">
        <w:t>,</w:t>
      </w:r>
      <w:r w:rsidR="006468B4" w:rsidRPr="00EC6A69">
        <w:t xml:space="preserve"> рецессусы лоханок не расширены,</w:t>
      </w:r>
      <w:r w:rsidRPr="00EC6A69">
        <w:t xml:space="preserve"> стенки</w:t>
      </w:r>
      <w:r w:rsidR="00500E22" w:rsidRPr="00EC6A69">
        <w:t xml:space="preserve"> лоханок</w:t>
      </w:r>
      <w:r w:rsidRPr="00EC6A69">
        <w:t xml:space="preserve"> не </w:t>
      </w:r>
      <w:r w:rsidR="00CB5990" w:rsidRPr="00EC6A69">
        <w:t>дифференцируются</w:t>
      </w:r>
      <w:r w:rsidR="00FB35F3" w:rsidRPr="00EC6A69">
        <w:t>.</w:t>
      </w:r>
      <w:r w:rsidR="004A28BF" w:rsidRPr="00EC6A69">
        <w:t xml:space="preserve"> </w:t>
      </w:r>
      <w:r w:rsidR="00C8006B" w:rsidRPr="00EC6A69">
        <w:t>Нефролиты</w:t>
      </w:r>
      <w:r w:rsidR="004A28BF" w:rsidRPr="00EC6A69">
        <w:t xml:space="preserve"> не </w:t>
      </w:r>
      <w:r w:rsidR="00FB35F3" w:rsidRPr="00EC6A69">
        <w:t>обнаружены</w:t>
      </w:r>
      <w:r w:rsidRPr="00EC6A69">
        <w:t>.</w:t>
      </w:r>
      <w:r w:rsidR="00CE41F1" w:rsidRPr="00EC6A69">
        <w:t xml:space="preserve"> Кровоток в почечных сосудах </w:t>
      </w:r>
      <w:r w:rsidR="00EC6A69" w:rsidRPr="00EC6A69">
        <w:t>немного сниже</w:t>
      </w:r>
      <w:r w:rsidR="00CE41F1" w:rsidRPr="00EC6A69">
        <w:t>н.</w:t>
      </w:r>
      <w:r w:rsidR="004D0E5F" w:rsidRPr="00EC6A69">
        <w:t xml:space="preserve"> Мочеточники не расширены.</w:t>
      </w:r>
    </w:p>
    <w:p w14:paraId="02BA3B42" w14:textId="77777777" w:rsidR="00795AA3" w:rsidRPr="00EC6A69" w:rsidRDefault="004A28BF" w:rsidP="00795AA3">
      <w:pPr>
        <w:ind w:right="31"/>
        <w:jc w:val="both"/>
      </w:pPr>
      <w:r w:rsidRPr="00EC6A69">
        <w:tab/>
        <w:t>Размер</w:t>
      </w:r>
      <w:r w:rsidR="00795AA3" w:rsidRPr="00EC6A69">
        <w:t xml:space="preserve"> обеих почек  мм.</w:t>
      </w:r>
    </w:p>
    <w:p w14:paraId="71C6D5DC" w14:textId="542BA34A" w:rsidR="00795AA3" w:rsidRPr="00EC6A69" w:rsidRDefault="004A28BF" w:rsidP="00795AA3">
      <w:pPr>
        <w:ind w:right="31"/>
        <w:jc w:val="both"/>
      </w:pPr>
      <w:r w:rsidRPr="00EC6A69">
        <w:tab/>
      </w:r>
      <w:r w:rsidR="00795AA3" w:rsidRPr="00EC6A69">
        <w:rPr>
          <w:b/>
        </w:rPr>
        <w:t>Селезёнка</w:t>
      </w:r>
      <w:r w:rsidR="00795AA3" w:rsidRPr="00EC6A69">
        <w:t xml:space="preserve"> не увеличена, </w:t>
      </w:r>
      <w:r w:rsidR="00C27321" w:rsidRPr="00EC6A69">
        <w:t xml:space="preserve">контуры ровные, </w:t>
      </w:r>
      <w:r w:rsidR="00795AA3" w:rsidRPr="00EC6A69">
        <w:t>эхогенность паренхимы в норме, структура однородн</w:t>
      </w:r>
      <w:r w:rsidR="005946BC" w:rsidRPr="00EC6A69">
        <w:t>а</w:t>
      </w:r>
      <w:r w:rsidR="00795AA3" w:rsidRPr="00EC6A69">
        <w:t>.</w:t>
      </w:r>
      <w:r w:rsidR="005946BC" w:rsidRPr="00EC6A69">
        <w:t xml:space="preserve"> Кровоток в селезёночной вене сохранён.</w:t>
      </w:r>
    </w:p>
    <w:p w14:paraId="74073BE6" w14:textId="05D0B131" w:rsidR="00795AA3" w:rsidRPr="00EC6A69" w:rsidRDefault="00795AA3" w:rsidP="00795AA3">
      <w:pPr>
        <w:ind w:right="31"/>
        <w:jc w:val="both"/>
      </w:pPr>
      <w:r w:rsidRPr="00EC6A69">
        <w:tab/>
      </w:r>
      <w:r w:rsidRPr="00EC6A69">
        <w:rPr>
          <w:b/>
        </w:rPr>
        <w:t>Печень</w:t>
      </w:r>
      <w:r w:rsidRPr="00EC6A69">
        <w:t xml:space="preserve"> не увеличена,</w:t>
      </w:r>
      <w:r w:rsidR="00C27321" w:rsidRPr="00EC6A69">
        <w:t xml:space="preserve"> контуры ровные,</w:t>
      </w:r>
      <w:r w:rsidR="004A28BF" w:rsidRPr="00EC6A69">
        <w:t xml:space="preserve"> визуализация долей в норме,</w:t>
      </w:r>
      <w:r w:rsidR="00C27321" w:rsidRPr="00EC6A69">
        <w:t xml:space="preserve"> звукопроводимость в норме,</w:t>
      </w:r>
      <w:r w:rsidR="004A28BF" w:rsidRPr="00EC6A69">
        <w:t xml:space="preserve"> </w:t>
      </w:r>
      <w:r w:rsidRPr="00EC6A69">
        <w:t xml:space="preserve"> эхогенность паренхимы </w:t>
      </w:r>
      <w:r w:rsidR="00EC6A69" w:rsidRPr="00EC6A69">
        <w:t>понижена</w:t>
      </w:r>
      <w:r w:rsidRPr="00EC6A69">
        <w:t>, структура однородна,  сосудистый рисунок</w:t>
      </w:r>
      <w:r w:rsidR="00896B73" w:rsidRPr="00EC6A69">
        <w:t xml:space="preserve"> </w:t>
      </w:r>
      <w:r w:rsidR="00EC6A69" w:rsidRPr="00EC6A69">
        <w:t>усилен</w:t>
      </w:r>
      <w:r w:rsidRPr="00EC6A69">
        <w:t xml:space="preserve">, воротная вена без изменений. </w:t>
      </w:r>
    </w:p>
    <w:p w14:paraId="5491E4CF" w14:textId="591C9F32" w:rsidR="00795AA3" w:rsidRPr="00EC6A69" w:rsidRDefault="006A4396" w:rsidP="00795AA3">
      <w:pPr>
        <w:ind w:right="31"/>
        <w:jc w:val="both"/>
      </w:pPr>
      <w:r w:rsidRPr="00EC6A69">
        <w:tab/>
      </w:r>
      <w:r w:rsidRPr="00EC6A69">
        <w:rPr>
          <w:b/>
        </w:rPr>
        <w:t>Желчный пузырь</w:t>
      </w:r>
      <w:r w:rsidR="00402E33" w:rsidRPr="00EC6A69">
        <w:t xml:space="preserve"> </w:t>
      </w:r>
      <w:r w:rsidR="00C971C3" w:rsidRPr="00EC6A69">
        <w:t>наполнен, содержимое анэхогенное</w:t>
      </w:r>
      <w:r w:rsidR="00795AA3" w:rsidRPr="00EC6A69">
        <w:t xml:space="preserve">, диаметр в средней части </w:t>
      </w:r>
      <w:r w:rsidR="00EC6A69" w:rsidRPr="00EC6A69">
        <w:t>6</w:t>
      </w:r>
      <w:r w:rsidR="00795AA3" w:rsidRPr="00EC6A69">
        <w:t xml:space="preserve"> мм, стенки  утолщены</w:t>
      </w:r>
      <w:r w:rsidR="00EC6A69" w:rsidRPr="00EC6A69">
        <w:t xml:space="preserve"> до 2 мм</w:t>
      </w:r>
      <w:r w:rsidR="00C33ED3" w:rsidRPr="00EC6A69">
        <w:t>, осадка нет</w:t>
      </w:r>
      <w:r w:rsidR="00795AA3" w:rsidRPr="00EC6A69">
        <w:t>.</w:t>
      </w:r>
      <w:r w:rsidR="00192EA0" w:rsidRPr="00EC6A69">
        <w:t xml:space="preserve"> Пузырный и о</w:t>
      </w:r>
      <w:r w:rsidR="00C27321" w:rsidRPr="00EC6A69">
        <w:t>бщий желчный проток</w:t>
      </w:r>
      <w:r w:rsidR="00192EA0" w:rsidRPr="00EC6A69">
        <w:t>и</w:t>
      </w:r>
      <w:r w:rsidR="00C27321" w:rsidRPr="00EC6A69">
        <w:t xml:space="preserve"> не расширен</w:t>
      </w:r>
      <w:r w:rsidR="00192EA0" w:rsidRPr="00EC6A69">
        <w:t>ы</w:t>
      </w:r>
      <w:r w:rsidR="00C27321" w:rsidRPr="00EC6A69">
        <w:t>.</w:t>
      </w:r>
    </w:p>
    <w:p w14:paraId="7C03B595" w14:textId="7F90336E" w:rsidR="00C27321" w:rsidRPr="00EC6A69" w:rsidRDefault="00C27321" w:rsidP="00795AA3">
      <w:pPr>
        <w:ind w:right="31"/>
        <w:jc w:val="both"/>
      </w:pPr>
      <w:r w:rsidRPr="00EC6A69">
        <w:tab/>
      </w:r>
      <w:r w:rsidRPr="00EC6A69">
        <w:rPr>
          <w:b/>
        </w:rPr>
        <w:t>Поджелудочная железа</w:t>
      </w:r>
      <w:r w:rsidRPr="00EC6A69">
        <w:t xml:space="preserve"> не увеличена, эхогенность паренхимы в норме,</w:t>
      </w:r>
      <w:r w:rsidR="003C301E" w:rsidRPr="00EC6A69">
        <w:t xml:space="preserve"> эхоструктура однородна,</w:t>
      </w:r>
      <w:r w:rsidRPr="00EC6A69">
        <w:t xml:space="preserve">  проток не расширен, парапанкреатическая клетчатка не изменена</w:t>
      </w:r>
      <w:r w:rsidR="00EC6A69" w:rsidRPr="00EC6A69">
        <w:t xml:space="preserve"> – визуализация затруднена из-за наполненного желудка</w:t>
      </w:r>
      <w:r w:rsidRPr="00EC6A69">
        <w:t>.</w:t>
      </w:r>
    </w:p>
    <w:p w14:paraId="355A13E9" w14:textId="5774F893" w:rsidR="00795AA3" w:rsidRPr="00EC6A69" w:rsidRDefault="00743CEA" w:rsidP="00795AA3">
      <w:pPr>
        <w:ind w:right="31"/>
        <w:jc w:val="both"/>
      </w:pPr>
      <w:r w:rsidRPr="00EC6A69">
        <w:tab/>
      </w:r>
      <w:r w:rsidRPr="00EC6A69">
        <w:rPr>
          <w:b/>
        </w:rPr>
        <w:t>Стенка желудка</w:t>
      </w:r>
      <w:r w:rsidRPr="00EC6A69">
        <w:t xml:space="preserve"> не утолщена</w:t>
      </w:r>
      <w:r w:rsidR="00ED0738" w:rsidRPr="00EC6A69">
        <w:t xml:space="preserve"> </w:t>
      </w:r>
      <w:r w:rsidR="00EC6A69" w:rsidRPr="00EC6A69">
        <w:t>–</w:t>
      </w:r>
      <w:r w:rsidR="00ED0738" w:rsidRPr="00EC6A69">
        <w:t xml:space="preserve"> </w:t>
      </w:r>
      <w:r w:rsidR="00EC6A69" w:rsidRPr="00EC6A69">
        <w:t>2,5</w:t>
      </w:r>
      <w:r w:rsidR="007A130D" w:rsidRPr="00EC6A69">
        <w:t xml:space="preserve"> </w:t>
      </w:r>
      <w:r w:rsidR="00ED0738" w:rsidRPr="00EC6A69">
        <w:t>мм</w:t>
      </w:r>
      <w:r w:rsidRPr="00EC6A69">
        <w:t>,</w:t>
      </w:r>
      <w:r w:rsidR="00C27321" w:rsidRPr="00EC6A69">
        <w:t xml:space="preserve"> </w:t>
      </w:r>
      <w:bookmarkStart w:id="0" w:name="_Hlk95396999"/>
      <w:r w:rsidR="00C27321" w:rsidRPr="00EC6A69">
        <w:t xml:space="preserve">дифференциация слоёв стенки выражена, </w:t>
      </w:r>
      <w:r w:rsidRPr="00EC6A69">
        <w:t xml:space="preserve"> с</w:t>
      </w:r>
      <w:r w:rsidR="00034C64" w:rsidRPr="00EC6A69">
        <w:t xml:space="preserve">кладчатость </w:t>
      </w:r>
      <w:r w:rsidR="00587B4C" w:rsidRPr="00EC6A69">
        <w:t>выражена</w:t>
      </w:r>
      <w:bookmarkEnd w:id="0"/>
      <w:r w:rsidR="00871558" w:rsidRPr="00EC6A69">
        <w:t>,</w:t>
      </w:r>
      <w:r w:rsidR="000D3E71" w:rsidRPr="00EC6A69">
        <w:t xml:space="preserve"> желудок наполнен</w:t>
      </w:r>
      <w:r w:rsidR="00EC6A69" w:rsidRPr="00EC6A69">
        <w:t xml:space="preserve"> жидкостным содержимым и газом</w:t>
      </w:r>
      <w:r w:rsidRPr="00EC6A69">
        <w:t>, моторик</w:t>
      </w:r>
      <w:r w:rsidR="00EC6A69" w:rsidRPr="00EC6A69">
        <w:t>и</w:t>
      </w:r>
      <w:r w:rsidR="000D7016" w:rsidRPr="00EC6A69">
        <w:t xml:space="preserve"> </w:t>
      </w:r>
      <w:r w:rsidR="00EC6A69" w:rsidRPr="00EC6A69">
        <w:t xml:space="preserve">нет. </w:t>
      </w:r>
      <w:r w:rsidR="00F77A98" w:rsidRPr="00EC6A69">
        <w:t xml:space="preserve">Просвет </w:t>
      </w:r>
      <w:r w:rsidR="00F77A98" w:rsidRPr="00EC6A69">
        <w:rPr>
          <w:b/>
          <w:bCs/>
        </w:rPr>
        <w:t>12-перстной кишки</w:t>
      </w:r>
      <w:r w:rsidR="00C27321" w:rsidRPr="00EC6A69">
        <w:t xml:space="preserve"> не расширен, стенки не утолщены.</w:t>
      </w:r>
    </w:p>
    <w:p w14:paraId="5BBA9202" w14:textId="288D83BC" w:rsidR="00795AA3" w:rsidRPr="00EC6A69" w:rsidRDefault="008D35BC" w:rsidP="00795AA3">
      <w:pPr>
        <w:ind w:right="31"/>
        <w:jc w:val="both"/>
      </w:pPr>
      <w:r w:rsidRPr="00EC6A69">
        <w:tab/>
      </w:r>
      <w:r w:rsidR="00795AA3" w:rsidRPr="00EC6A69">
        <w:t xml:space="preserve">Петли </w:t>
      </w:r>
      <w:r w:rsidR="00C27321" w:rsidRPr="00EC6A69">
        <w:rPr>
          <w:b/>
        </w:rPr>
        <w:t>т</w:t>
      </w:r>
      <w:r w:rsidR="004765F6" w:rsidRPr="00EC6A69">
        <w:rPr>
          <w:b/>
        </w:rPr>
        <w:t>ощей кишки</w:t>
      </w:r>
      <w:r w:rsidR="00795AA3" w:rsidRPr="00EC6A69">
        <w:t xml:space="preserve"> не расширены,</w:t>
      </w:r>
      <w:r w:rsidR="00034C64" w:rsidRPr="00EC6A69">
        <w:t xml:space="preserve"> </w:t>
      </w:r>
      <w:r w:rsidR="001F247B" w:rsidRPr="00EC6A69">
        <w:t xml:space="preserve">просвет заполнен однородным </w:t>
      </w:r>
      <w:r w:rsidR="00034C64" w:rsidRPr="00EC6A69">
        <w:t xml:space="preserve"> гипо</w:t>
      </w:r>
      <w:r w:rsidR="009723BB" w:rsidRPr="00EC6A69">
        <w:t xml:space="preserve">эхогенным содержимым, </w:t>
      </w:r>
      <w:r w:rsidR="00795AA3" w:rsidRPr="00EC6A69">
        <w:t xml:space="preserve"> стенки не утолщены</w:t>
      </w:r>
      <w:r w:rsidR="00C3014F" w:rsidRPr="00EC6A69">
        <w:t>, дифференциация слоёв стенки</w:t>
      </w:r>
      <w:r w:rsidR="00863E42" w:rsidRPr="00EC6A69">
        <w:t xml:space="preserve"> выражена</w:t>
      </w:r>
      <w:r w:rsidR="00EC6A69" w:rsidRPr="00EC6A69">
        <w:t>, соотношение мышечного к слизистому слоёв 1:1</w:t>
      </w:r>
      <w:r w:rsidR="00795AA3" w:rsidRPr="00EC6A69">
        <w:t>.</w:t>
      </w:r>
      <w:r w:rsidR="00EC6A69" w:rsidRPr="00EC6A69">
        <w:t xml:space="preserve"> Также локально визуализируется линейное гиперэхогенное тело в просвете кишечника, длиной не меньше 1,2 см, не приводящее к обструкции.</w:t>
      </w:r>
      <w:r w:rsidR="00795AA3" w:rsidRPr="00EC6A69">
        <w:t xml:space="preserve"> </w:t>
      </w:r>
      <w:r w:rsidR="004765F6" w:rsidRPr="00EC6A69">
        <w:t xml:space="preserve">Стенки </w:t>
      </w:r>
      <w:r w:rsidR="004765F6" w:rsidRPr="00EC6A69">
        <w:rPr>
          <w:b/>
          <w:bCs/>
        </w:rPr>
        <w:t xml:space="preserve">подвздошной кишки </w:t>
      </w:r>
      <w:r w:rsidR="004765F6" w:rsidRPr="00EC6A69">
        <w:t>не утолщены, просвет не расширен.</w:t>
      </w:r>
      <w:r w:rsidR="0011726F" w:rsidRPr="00EC6A69">
        <w:t xml:space="preserve"> Перистальтика тонкого отдела положительная.</w:t>
      </w:r>
    </w:p>
    <w:p w14:paraId="1F8031B1" w14:textId="77777777" w:rsidR="001F247B" w:rsidRPr="00EC6A69" w:rsidRDefault="001F247B" w:rsidP="00795AA3">
      <w:pPr>
        <w:ind w:right="31"/>
        <w:jc w:val="both"/>
      </w:pPr>
      <w:r w:rsidRPr="00EC6A69">
        <w:tab/>
      </w:r>
      <w:r w:rsidRPr="00EC6A69">
        <w:rPr>
          <w:b/>
        </w:rPr>
        <w:t>Ободочная кишка</w:t>
      </w:r>
      <w:r w:rsidRPr="00EC6A69">
        <w:t xml:space="preserve"> не расширена, просвет заполнен однородным гиперэхогенным содержимым, стенки не утолщены, дифференциация слоёв стенки выражена, перистальтика не визуализируется.</w:t>
      </w:r>
    </w:p>
    <w:p w14:paraId="13FF1A69" w14:textId="469DE988" w:rsidR="00EB6610" w:rsidRPr="00EC6A69" w:rsidRDefault="003676EF" w:rsidP="00795AA3">
      <w:pPr>
        <w:ind w:right="31"/>
        <w:jc w:val="both"/>
      </w:pPr>
      <w:r w:rsidRPr="00EC6A69">
        <w:tab/>
      </w:r>
      <w:r w:rsidR="00EB2607" w:rsidRPr="00EC6A69">
        <w:rPr>
          <w:b/>
        </w:rPr>
        <w:t>Л</w:t>
      </w:r>
      <w:r w:rsidR="00B761F4" w:rsidRPr="00EC6A69">
        <w:rPr>
          <w:b/>
        </w:rPr>
        <w:t>имфоузлы</w:t>
      </w:r>
      <w:r w:rsidR="00EB2607" w:rsidRPr="00EC6A69">
        <w:rPr>
          <w:b/>
        </w:rPr>
        <w:t xml:space="preserve"> брюшной полости</w:t>
      </w:r>
      <w:r w:rsidR="00B761F4" w:rsidRPr="00EC6A69">
        <w:t xml:space="preserve"> не увеличены.</w:t>
      </w:r>
    </w:p>
    <w:p w14:paraId="3CA4F015" w14:textId="77777777" w:rsidR="00795AA3" w:rsidRPr="00EC6A69" w:rsidRDefault="00795AA3" w:rsidP="00795AA3">
      <w:pPr>
        <w:pStyle w:val="a3"/>
        <w:rPr>
          <w:sz w:val="24"/>
        </w:rPr>
      </w:pPr>
      <w:r w:rsidRPr="00EC6A69">
        <w:rPr>
          <w:sz w:val="24"/>
        </w:rPr>
        <w:tab/>
      </w:r>
      <w:r w:rsidR="00B86D9D" w:rsidRPr="00EC6A69">
        <w:rPr>
          <w:b/>
          <w:sz w:val="24"/>
        </w:rPr>
        <w:t>Плевральный выпот</w:t>
      </w:r>
      <w:r w:rsidR="00B86D9D" w:rsidRPr="00EC6A69">
        <w:rPr>
          <w:sz w:val="24"/>
        </w:rPr>
        <w:t xml:space="preserve"> не обнаружен</w:t>
      </w:r>
      <w:r w:rsidRPr="00EC6A69">
        <w:rPr>
          <w:sz w:val="24"/>
        </w:rPr>
        <w:t>.</w:t>
      </w:r>
    </w:p>
    <w:p w14:paraId="1E9B297A" w14:textId="77777777" w:rsidR="00795AA3" w:rsidRPr="004D4F3F" w:rsidRDefault="00795AA3" w:rsidP="00795AA3">
      <w:pPr>
        <w:pStyle w:val="31"/>
        <w:rPr>
          <w:sz w:val="16"/>
          <w:szCs w:val="16"/>
        </w:rPr>
      </w:pPr>
      <w:r w:rsidRPr="004D4F3F">
        <w:t xml:space="preserve"> </w:t>
      </w:r>
    </w:p>
    <w:p w14:paraId="4192EA9D" w14:textId="77777777" w:rsidR="00795AA3" w:rsidRPr="00F36D0A" w:rsidRDefault="00795AA3" w:rsidP="00795AA3">
      <w:pPr>
        <w:pStyle w:val="31"/>
        <w:rPr>
          <w:b/>
          <w:bCs/>
          <w:sz w:val="28"/>
          <w:szCs w:val="28"/>
          <w:u w:val="single"/>
        </w:rPr>
      </w:pPr>
      <w:r w:rsidRPr="00F36D0A">
        <w:rPr>
          <w:b/>
          <w:bCs/>
          <w:sz w:val="28"/>
          <w:szCs w:val="28"/>
          <w:u w:val="single"/>
        </w:rPr>
        <w:t>Заключение:</w:t>
      </w:r>
    </w:p>
    <w:p w14:paraId="3C3F52D7" w14:textId="5D31A35E" w:rsidR="00795AA3" w:rsidRDefault="00EC6A69" w:rsidP="00795AA3">
      <w:pPr>
        <w:pStyle w:val="3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Изменения, характерные для перенесённого нефрита-? Интерстициального нефрита-? Хронической нефропатии-?</w:t>
      </w:r>
    </w:p>
    <w:p w14:paraId="66B370CE" w14:textId="11EB4A12" w:rsidR="00EC6A69" w:rsidRDefault="00EC6A69" w:rsidP="00795AA3">
      <w:pPr>
        <w:pStyle w:val="3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Признаки воспалительного процесса в печени. Признаки хронического холецистита</w:t>
      </w:r>
    </w:p>
    <w:p w14:paraId="0FA98AF9" w14:textId="0992F8CE" w:rsidR="00EC6A69" w:rsidRDefault="00EC6A69" w:rsidP="00795AA3">
      <w:pPr>
        <w:pStyle w:val="3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Гипотония ЖКТ. Признаки хронической энтеропатии (нельзя исключить индолентной неоплазии). Линейное инородное тело в просвете кишечника, не вызывающее кишечной непроходимости</w:t>
      </w:r>
    </w:p>
    <w:p w14:paraId="369957F0" w14:textId="77777777" w:rsidR="00EC6A69" w:rsidRDefault="00EC6A69" w:rsidP="00EC6A69">
      <w:pPr>
        <w:pStyle w:val="31"/>
        <w:rPr>
          <w:sz w:val="28"/>
          <w:szCs w:val="28"/>
        </w:rPr>
      </w:pPr>
    </w:p>
    <w:p w14:paraId="368464D2" w14:textId="77777777" w:rsidR="00EC6A69" w:rsidRPr="00F36D0A" w:rsidRDefault="00EC6A69" w:rsidP="00EC6A69">
      <w:pPr>
        <w:pStyle w:val="31"/>
        <w:rPr>
          <w:sz w:val="28"/>
          <w:szCs w:val="28"/>
        </w:rPr>
      </w:pPr>
    </w:p>
    <w:p w14:paraId="6459D8B8" w14:textId="77777777" w:rsidR="00795AA3" w:rsidRPr="00F36D0A" w:rsidRDefault="00795AA3" w:rsidP="00795AA3">
      <w:pPr>
        <w:pStyle w:val="31"/>
        <w:ind w:left="360"/>
        <w:rPr>
          <w:b/>
          <w:bCs/>
          <w:sz w:val="28"/>
          <w:szCs w:val="28"/>
        </w:rPr>
      </w:pPr>
    </w:p>
    <w:p w14:paraId="65DC0A25" w14:textId="19C4E686" w:rsidR="00795AA3" w:rsidRPr="004D4F3F" w:rsidRDefault="00EC6A69" w:rsidP="00795AA3">
      <w:pPr>
        <w:pStyle w:val="31"/>
        <w:rPr>
          <w:bCs/>
        </w:rPr>
      </w:pPr>
      <w:r>
        <w:rPr>
          <w:b/>
          <w:bCs/>
        </w:rPr>
        <w:t>29</w:t>
      </w:r>
      <w:r w:rsidR="00795AA3" w:rsidRPr="00BF2ED5">
        <w:rPr>
          <w:b/>
          <w:bCs/>
        </w:rPr>
        <w:t>.</w:t>
      </w:r>
      <w:r w:rsidR="005024DD">
        <w:rPr>
          <w:b/>
          <w:bCs/>
        </w:rPr>
        <w:t>0</w:t>
      </w:r>
      <w:r w:rsidR="005822C3">
        <w:rPr>
          <w:b/>
          <w:bCs/>
        </w:rPr>
        <w:t>7</w:t>
      </w:r>
      <w:r w:rsidR="00A24F93" w:rsidRPr="00BF2ED5">
        <w:rPr>
          <w:b/>
          <w:bCs/>
        </w:rPr>
        <w:t>.20</w:t>
      </w:r>
      <w:r w:rsidR="00617CDF">
        <w:rPr>
          <w:b/>
          <w:bCs/>
        </w:rPr>
        <w:t>2</w:t>
      </w:r>
      <w:r w:rsidR="005024DD">
        <w:rPr>
          <w:b/>
          <w:bCs/>
        </w:rPr>
        <w:t>4</w:t>
      </w:r>
      <w:r w:rsidR="00795AA3" w:rsidRPr="00BF2ED5">
        <w:rPr>
          <w:b/>
          <w:bCs/>
        </w:rPr>
        <w:t xml:space="preserve">                                            </w:t>
      </w:r>
      <w:r w:rsidR="00F36D0A" w:rsidRPr="00BF2ED5">
        <w:rPr>
          <w:b/>
          <w:bCs/>
        </w:rPr>
        <w:t xml:space="preserve">               </w:t>
      </w:r>
      <w:r w:rsidR="004D4F3F" w:rsidRPr="00BF2ED5">
        <w:rPr>
          <w:b/>
          <w:bCs/>
        </w:rPr>
        <w:t xml:space="preserve">                         </w:t>
      </w:r>
      <w:r w:rsidR="00F36D0A" w:rsidRPr="00BF2ED5">
        <w:rPr>
          <w:b/>
          <w:bCs/>
        </w:rPr>
        <w:t xml:space="preserve">    </w:t>
      </w:r>
      <w:r w:rsidR="00795AA3" w:rsidRPr="00BF2ED5">
        <w:rPr>
          <w:b/>
          <w:bCs/>
        </w:rPr>
        <w:t xml:space="preserve">  </w:t>
      </w:r>
      <w:r w:rsidR="00A24F93" w:rsidRPr="00BF2ED5">
        <w:rPr>
          <w:b/>
          <w:bCs/>
        </w:rPr>
        <w:t xml:space="preserve"> С</w:t>
      </w:r>
      <w:r w:rsidR="00041274">
        <w:rPr>
          <w:b/>
          <w:bCs/>
        </w:rPr>
        <w:t>амолётова Н.В.</w:t>
      </w:r>
    </w:p>
    <w:p w14:paraId="457E1E95" w14:textId="77777777" w:rsidR="00795AA3" w:rsidRPr="004D4F3F" w:rsidRDefault="00795AA3" w:rsidP="00795AA3">
      <w:pPr>
        <w:pStyle w:val="31"/>
        <w:ind w:left="360"/>
        <w:rPr>
          <w:b/>
          <w:bCs/>
          <w:sz w:val="16"/>
          <w:szCs w:val="16"/>
        </w:rPr>
      </w:pPr>
    </w:p>
    <w:p w14:paraId="12681E9C" w14:textId="77777777" w:rsidR="00BE4D05" w:rsidRPr="006A67B0" w:rsidRDefault="00F36D0A" w:rsidP="00CE41F1">
      <w:pPr>
        <w:pStyle w:val="31"/>
        <w:jc w:val="left"/>
        <w:rPr>
          <w:sz w:val="22"/>
          <w:szCs w:val="22"/>
        </w:rPr>
      </w:pPr>
      <w:r w:rsidRPr="006A67B0">
        <w:rPr>
          <w:sz w:val="22"/>
          <w:szCs w:val="22"/>
        </w:rPr>
        <w:t>Вн</w:t>
      </w:r>
      <w:r w:rsidR="006A67B0">
        <w:rPr>
          <w:sz w:val="22"/>
          <w:szCs w:val="22"/>
        </w:rPr>
        <w:t xml:space="preserve">имание! </w:t>
      </w:r>
      <w:r w:rsidR="00795AA3" w:rsidRPr="006A67B0">
        <w:rPr>
          <w:sz w:val="22"/>
          <w:szCs w:val="22"/>
          <w:u w:val="single"/>
        </w:rPr>
        <w:t>Заключение УЗИ не является диагнозом!</w:t>
      </w:r>
      <w:r w:rsidR="00795AA3" w:rsidRPr="006A67B0">
        <w:rPr>
          <w:sz w:val="22"/>
          <w:szCs w:val="22"/>
        </w:rPr>
        <w:t xml:space="preserve"> Диагноз ставит только лечащий ветеринарный врач. </w:t>
      </w:r>
    </w:p>
    <w:sectPr w:rsidR="00BE4D05" w:rsidRPr="006A67B0" w:rsidSect="00CD6B2C">
      <w:pgSz w:w="11907" w:h="16840" w:code="9"/>
      <w:pgMar w:top="284" w:right="397" w:bottom="284" w:left="79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_Futurica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24527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4935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21"/>
    <w:rsid w:val="00027D17"/>
    <w:rsid w:val="000310D8"/>
    <w:rsid w:val="00034C64"/>
    <w:rsid w:val="00040796"/>
    <w:rsid w:val="00041274"/>
    <w:rsid w:val="0008380A"/>
    <w:rsid w:val="000879A4"/>
    <w:rsid w:val="000C59FF"/>
    <w:rsid w:val="000D3E71"/>
    <w:rsid w:val="000D7016"/>
    <w:rsid w:val="00111FF4"/>
    <w:rsid w:val="0011726F"/>
    <w:rsid w:val="00162079"/>
    <w:rsid w:val="00167341"/>
    <w:rsid w:val="00192EA0"/>
    <w:rsid w:val="001D0F4F"/>
    <w:rsid w:val="001D2635"/>
    <w:rsid w:val="001F247B"/>
    <w:rsid w:val="00231E5E"/>
    <w:rsid w:val="00283E0E"/>
    <w:rsid w:val="00287539"/>
    <w:rsid w:val="002940CF"/>
    <w:rsid w:val="002B4B92"/>
    <w:rsid w:val="002E7F22"/>
    <w:rsid w:val="00307062"/>
    <w:rsid w:val="003207CE"/>
    <w:rsid w:val="003676EF"/>
    <w:rsid w:val="003829A4"/>
    <w:rsid w:val="0038355B"/>
    <w:rsid w:val="00387856"/>
    <w:rsid w:val="003B34F4"/>
    <w:rsid w:val="003C301E"/>
    <w:rsid w:val="003D57B6"/>
    <w:rsid w:val="003F778A"/>
    <w:rsid w:val="00402E33"/>
    <w:rsid w:val="004275AE"/>
    <w:rsid w:val="004509B3"/>
    <w:rsid w:val="004539FB"/>
    <w:rsid w:val="0046742E"/>
    <w:rsid w:val="004765F6"/>
    <w:rsid w:val="00492391"/>
    <w:rsid w:val="004A28BF"/>
    <w:rsid w:val="004A4214"/>
    <w:rsid w:val="004D0E5F"/>
    <w:rsid w:val="004D4F3F"/>
    <w:rsid w:val="004D5731"/>
    <w:rsid w:val="00500E22"/>
    <w:rsid w:val="005024DD"/>
    <w:rsid w:val="00520BE3"/>
    <w:rsid w:val="00545395"/>
    <w:rsid w:val="00562379"/>
    <w:rsid w:val="0057465E"/>
    <w:rsid w:val="00576518"/>
    <w:rsid w:val="005822C3"/>
    <w:rsid w:val="00587B4C"/>
    <w:rsid w:val="005946BC"/>
    <w:rsid w:val="00597C8B"/>
    <w:rsid w:val="005A2FCF"/>
    <w:rsid w:val="005B1211"/>
    <w:rsid w:val="005C5809"/>
    <w:rsid w:val="005D154E"/>
    <w:rsid w:val="005D4D7D"/>
    <w:rsid w:val="0060358C"/>
    <w:rsid w:val="00617CDF"/>
    <w:rsid w:val="00637B51"/>
    <w:rsid w:val="00642B2E"/>
    <w:rsid w:val="006468B4"/>
    <w:rsid w:val="006627DC"/>
    <w:rsid w:val="006A4396"/>
    <w:rsid w:val="006A67B0"/>
    <w:rsid w:val="006A6C61"/>
    <w:rsid w:val="006C555C"/>
    <w:rsid w:val="006D0FF4"/>
    <w:rsid w:val="006F6E52"/>
    <w:rsid w:val="0071570B"/>
    <w:rsid w:val="00743CEA"/>
    <w:rsid w:val="00771C18"/>
    <w:rsid w:val="007806DA"/>
    <w:rsid w:val="00785C6F"/>
    <w:rsid w:val="00795AA3"/>
    <w:rsid w:val="007A130D"/>
    <w:rsid w:val="007E26A1"/>
    <w:rsid w:val="008018D2"/>
    <w:rsid w:val="00805A6D"/>
    <w:rsid w:val="00807559"/>
    <w:rsid w:val="00810C89"/>
    <w:rsid w:val="00812846"/>
    <w:rsid w:val="008170C7"/>
    <w:rsid w:val="008232CF"/>
    <w:rsid w:val="00832721"/>
    <w:rsid w:val="00836C52"/>
    <w:rsid w:val="008419F3"/>
    <w:rsid w:val="00844716"/>
    <w:rsid w:val="008472DE"/>
    <w:rsid w:val="00863E42"/>
    <w:rsid w:val="00871558"/>
    <w:rsid w:val="008861CA"/>
    <w:rsid w:val="00896B73"/>
    <w:rsid w:val="008A459E"/>
    <w:rsid w:val="008A4695"/>
    <w:rsid w:val="008B4F20"/>
    <w:rsid w:val="008D2B72"/>
    <w:rsid w:val="008D35BC"/>
    <w:rsid w:val="008D6F95"/>
    <w:rsid w:val="008F3725"/>
    <w:rsid w:val="009070BA"/>
    <w:rsid w:val="00927DEA"/>
    <w:rsid w:val="009522C8"/>
    <w:rsid w:val="009638E4"/>
    <w:rsid w:val="009723BB"/>
    <w:rsid w:val="009E0C98"/>
    <w:rsid w:val="00A007F0"/>
    <w:rsid w:val="00A11B88"/>
    <w:rsid w:val="00A12111"/>
    <w:rsid w:val="00A24F93"/>
    <w:rsid w:val="00A429B2"/>
    <w:rsid w:val="00A50F3A"/>
    <w:rsid w:val="00A60C96"/>
    <w:rsid w:val="00A64B18"/>
    <w:rsid w:val="00A81EC2"/>
    <w:rsid w:val="00A9223E"/>
    <w:rsid w:val="00AB6097"/>
    <w:rsid w:val="00AD2A47"/>
    <w:rsid w:val="00AD5953"/>
    <w:rsid w:val="00AE2BE7"/>
    <w:rsid w:val="00AE4EB7"/>
    <w:rsid w:val="00AF3B64"/>
    <w:rsid w:val="00B32503"/>
    <w:rsid w:val="00B36912"/>
    <w:rsid w:val="00B419A9"/>
    <w:rsid w:val="00B761F4"/>
    <w:rsid w:val="00B86D9D"/>
    <w:rsid w:val="00BE4D05"/>
    <w:rsid w:val="00BF2ED5"/>
    <w:rsid w:val="00C22109"/>
    <w:rsid w:val="00C27321"/>
    <w:rsid w:val="00C3014F"/>
    <w:rsid w:val="00C33ED3"/>
    <w:rsid w:val="00C42DA7"/>
    <w:rsid w:val="00C71B9B"/>
    <w:rsid w:val="00C7666C"/>
    <w:rsid w:val="00C8006B"/>
    <w:rsid w:val="00C971C3"/>
    <w:rsid w:val="00CB5990"/>
    <w:rsid w:val="00CC7A41"/>
    <w:rsid w:val="00CD6B2C"/>
    <w:rsid w:val="00CE41F1"/>
    <w:rsid w:val="00CE683C"/>
    <w:rsid w:val="00CE7BE2"/>
    <w:rsid w:val="00D05FC9"/>
    <w:rsid w:val="00D079AB"/>
    <w:rsid w:val="00D21C32"/>
    <w:rsid w:val="00D2233E"/>
    <w:rsid w:val="00D86E63"/>
    <w:rsid w:val="00D96C69"/>
    <w:rsid w:val="00D9755D"/>
    <w:rsid w:val="00DC15F4"/>
    <w:rsid w:val="00E04D01"/>
    <w:rsid w:val="00E168A6"/>
    <w:rsid w:val="00E505BD"/>
    <w:rsid w:val="00EB2607"/>
    <w:rsid w:val="00EB49E5"/>
    <w:rsid w:val="00EB5519"/>
    <w:rsid w:val="00EB6610"/>
    <w:rsid w:val="00EC6A69"/>
    <w:rsid w:val="00ED0738"/>
    <w:rsid w:val="00F15567"/>
    <w:rsid w:val="00F251FB"/>
    <w:rsid w:val="00F263DC"/>
    <w:rsid w:val="00F36D0A"/>
    <w:rsid w:val="00F750E6"/>
    <w:rsid w:val="00F77A98"/>
    <w:rsid w:val="00F84352"/>
    <w:rsid w:val="00FB35F3"/>
    <w:rsid w:val="00FB7837"/>
    <w:rsid w:val="00FE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CDA90"/>
  <w15:docId w15:val="{C37278A4-DB42-4A65-B549-D040C1C3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A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nhideWhenUsed/>
    <w:qFormat/>
    <w:rsid w:val="00795AA3"/>
    <w:pPr>
      <w:keepNext/>
      <w:tabs>
        <w:tab w:val="num" w:pos="5760"/>
      </w:tabs>
      <w:ind w:left="5760" w:hanging="360"/>
      <w:jc w:val="center"/>
      <w:outlineLvl w:val="7"/>
    </w:pPr>
    <w:rPr>
      <w:b/>
      <w:bCs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5AA3"/>
    <w:pPr>
      <w:keepNext/>
      <w:tabs>
        <w:tab w:val="num" w:pos="6480"/>
      </w:tabs>
      <w:ind w:right="31"/>
      <w:jc w:val="both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95AA3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795AA3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a3">
    <w:name w:val="Body Text"/>
    <w:basedOn w:val="a"/>
    <w:link w:val="a4"/>
    <w:semiHidden/>
    <w:unhideWhenUsed/>
    <w:rsid w:val="00795AA3"/>
    <w:pPr>
      <w:ind w:right="3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95AA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795AA3"/>
    <w:pPr>
      <w:ind w:right="31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795A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5AA3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45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Беланта</dc:creator>
  <cp:lastModifiedBy>BR-UZI</cp:lastModifiedBy>
  <cp:revision>2</cp:revision>
  <cp:lastPrinted>2022-02-18T09:28:00Z</cp:lastPrinted>
  <dcterms:created xsi:type="dcterms:W3CDTF">2024-07-29T22:43:00Z</dcterms:created>
  <dcterms:modified xsi:type="dcterms:W3CDTF">2024-07-29T22:43:00Z</dcterms:modified>
</cp:coreProperties>
</file>