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065" w:rsidRDefault="00F43065" w:rsidP="00F43065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Ветеринарный центр СПЕКТР ВЕТ</w:t>
      </w:r>
    </w:p>
    <w:p w:rsidR="00F43065" w:rsidRDefault="00F43065" w:rsidP="00F43065">
      <w:pPr>
        <w:autoSpaceDE w:val="0"/>
        <w:autoSpaceDN w:val="0"/>
        <w:adjustRightInd w:val="0"/>
        <w:spacing w:after="120" w:line="240" w:lineRule="auto"/>
        <w:ind w:right="31"/>
        <w:jc w:val="center"/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</w:pPr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Протокол  </w:t>
      </w:r>
      <w:proofErr w:type="spellStart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>эхокардиографического</w:t>
      </w:r>
      <w:proofErr w:type="spellEnd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  исследования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r>
        <w:rPr>
          <w:rFonts w:ascii="Calibri" w:hAnsi="Calibri" w:cs="Calibri"/>
          <w:color w:val="00000A"/>
          <w:sz w:val="28"/>
          <w:szCs w:val="28"/>
          <w:u w:val="single"/>
        </w:rPr>
        <w:t>Владелец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</w:t>
      </w:r>
      <w:r w:rsidR="00726939">
        <w:rPr>
          <w:rFonts w:ascii="Calibri" w:hAnsi="Calibri" w:cs="Calibri"/>
          <w:color w:val="00000A"/>
          <w:sz w:val="28"/>
          <w:szCs w:val="28"/>
          <w:u w:val="single"/>
        </w:rPr>
        <w:t>Киселев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</w:t>
      </w:r>
      <w:r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>
        <w:rPr>
          <w:rFonts w:ascii="Calibri" w:hAnsi="Calibri" w:cs="Calibri"/>
          <w:color w:val="00000A"/>
          <w:sz w:val="28"/>
          <w:szCs w:val="28"/>
          <w:u w:val="single"/>
        </w:rPr>
        <w:t>Животное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 </w:t>
      </w:r>
      <w:r w:rsidR="00726939">
        <w:rPr>
          <w:rFonts w:ascii="Calibri" w:hAnsi="Calibri" w:cs="Calibri"/>
          <w:color w:val="00000A"/>
          <w:sz w:val="28"/>
          <w:szCs w:val="28"/>
          <w:u w:val="single"/>
        </w:rPr>
        <w:t>к. Фур-фур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Возраст:  </w:t>
      </w:r>
      <w:r w:rsidR="00726939">
        <w:rPr>
          <w:rFonts w:ascii="Calibri" w:hAnsi="Calibri" w:cs="Calibri"/>
          <w:color w:val="00000A"/>
          <w:sz w:val="28"/>
          <w:szCs w:val="28"/>
        </w:rPr>
        <w:t>8 лет</w:t>
      </w:r>
      <w:r>
        <w:rPr>
          <w:rFonts w:ascii="Calibri" w:hAnsi="Calibri" w:cs="Calibri"/>
          <w:color w:val="00000A"/>
          <w:sz w:val="28"/>
          <w:szCs w:val="28"/>
        </w:rPr>
        <w:t xml:space="preserve"> 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Дата обследования:  </w:t>
      </w:r>
      <w:r w:rsidR="00D90D8F">
        <w:rPr>
          <w:rFonts w:ascii="Calibri" w:hAnsi="Calibri" w:cs="Calibri"/>
          <w:color w:val="00000A"/>
          <w:sz w:val="28"/>
          <w:szCs w:val="28"/>
        </w:rPr>
        <w:t>01.07</w:t>
      </w:r>
      <w:r>
        <w:rPr>
          <w:rFonts w:ascii="Calibri" w:hAnsi="Calibri" w:cs="Calibri"/>
          <w:color w:val="00000A"/>
          <w:sz w:val="28"/>
          <w:szCs w:val="28"/>
        </w:rPr>
        <w:t xml:space="preserve"> .2024    </w:t>
      </w: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44" w:type="dxa"/>
        <w:tblLayout w:type="fixed"/>
        <w:tblCellMar>
          <w:left w:w="44" w:type="dxa"/>
          <w:right w:w="44" w:type="dxa"/>
        </w:tblCellMar>
        <w:tblLook w:val="0000"/>
      </w:tblPr>
      <w:tblGrid>
        <w:gridCol w:w="2704"/>
        <w:gridCol w:w="1179"/>
        <w:gridCol w:w="1504"/>
        <w:gridCol w:w="850"/>
        <w:gridCol w:w="2079"/>
        <w:gridCol w:w="1246"/>
      </w:tblGrid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РЕЖИМ короткая ось (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мм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 РЕЖИМ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ДОППЛЕР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12,7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13,3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Митральный клапан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5,9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90D8F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5,1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Е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75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МЖПд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VSd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8C6FA3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8C6FA3">
              <w:rPr>
                <w:rFonts w:ascii="Calibri" w:hAnsi="Calibri" w:cs="Calibri"/>
              </w:rPr>
              <w:t>3,2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КДР ЛЖ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norm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А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слиты</w:t>
            </w:r>
          </w:p>
        </w:tc>
      </w:tr>
      <w:tr w:rsidR="00F43065">
        <w:trPr>
          <w:trHeight w:val="33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ЗСЛЖд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LVFWd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2,8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КСР ЛЖ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norm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E/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30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(LA) (короткая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10,9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ФУ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Тейхольц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62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IVRT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44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8,2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ФВ (Симпсон)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80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ЛП/АО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1,3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ЧСС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186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Аорта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0,56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(длинная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13,4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КДО (EDV)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1,94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ЛВ 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2,3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КСО (ESV)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0,39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1,04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8C6FA3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8C6FA3">
              <w:rPr>
                <w:rFonts w:ascii="Calibri" w:hAnsi="Calibri" w:cs="Calibri"/>
              </w:rPr>
              <w:t>3,3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ЛВ/ПВЛА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0,7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(ФК)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6,3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ПЖ (апикальная проекция)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6,6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5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СПЖ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2,3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ПП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C6FA3">
              <w:rPr>
                <w:rFonts w:ascii="Calibri" w:hAnsi="Calibri" w:cs="Calibri"/>
              </w:rPr>
              <w:t>9,2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Пороков, дефектов не выявлено.</w:t>
      </w:r>
      <w:r>
        <w:rPr>
          <w:rFonts w:ascii="Calibri" w:hAnsi="Calibri" w:cs="Calibri"/>
          <w:sz w:val="24"/>
          <w:szCs w:val="24"/>
        </w:rPr>
        <w:br/>
        <w:t>Перикард без особенностей; жидкости в полости перикарда не определяется.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Митральный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Трикуспидальный</w:t>
      </w:r>
      <w:proofErr w:type="spellEnd"/>
      <w:r>
        <w:rPr>
          <w:rFonts w:ascii="Calibri" w:hAnsi="Calibri" w:cs="Calibri"/>
          <w:sz w:val="24"/>
          <w:szCs w:val="24"/>
        </w:rPr>
        <w:t xml:space="preserve">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Полулунные клапаны – не изменены.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ЗАКЛЮЧЕНИЕ</w:t>
      </w:r>
      <w:proofErr w:type="gramStart"/>
      <w:r>
        <w:rPr>
          <w:rFonts w:ascii="Calibri" w:hAnsi="Calibri" w:cs="Calibri"/>
          <w:sz w:val="24"/>
          <w:szCs w:val="24"/>
        </w:rPr>
        <w:t xml:space="preserve"> :</w:t>
      </w:r>
      <w:proofErr w:type="gramEnd"/>
      <w:r>
        <w:rPr>
          <w:rFonts w:ascii="Calibri" w:hAnsi="Calibri" w:cs="Calibri"/>
          <w:sz w:val="24"/>
          <w:szCs w:val="24"/>
        </w:rPr>
        <w:t xml:space="preserve">   Геометрия левого желудочка не нарушена. Систолическая функция не снижена. Левое предсердие не расширено. </w:t>
      </w:r>
      <w:proofErr w:type="spellStart"/>
      <w:r>
        <w:rPr>
          <w:rFonts w:ascii="Calibri" w:hAnsi="Calibri" w:cs="Calibri"/>
          <w:sz w:val="24"/>
          <w:szCs w:val="24"/>
        </w:rPr>
        <w:t>Диастолическая</w:t>
      </w:r>
      <w:proofErr w:type="spellEnd"/>
      <w:r>
        <w:rPr>
          <w:rFonts w:ascii="Calibri" w:hAnsi="Calibri" w:cs="Calibri"/>
          <w:sz w:val="24"/>
          <w:szCs w:val="24"/>
        </w:rPr>
        <w:t xml:space="preserve"> дисфункция не выявлена. Застоя в МКК нет.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24"/>
          <w:szCs w:val="24"/>
        </w:rPr>
        <w:t>Геометрия и функция правых камер сердца не нарушены.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Рекомендовано исследование сердца через год.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Комментарии.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 ряде редких случаев после анестезии, на фоне стресса развивается транзиторная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кардиомиопатия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>, которая приводит к отеку легких и гибели. Необходим контроль дыхания.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Контроль ЧДД (частота дыхательных движений</w:t>
      </w:r>
      <w:proofErr w:type="gramStart"/>
      <w:r>
        <w:rPr>
          <w:rFonts w:ascii="Calibri" w:hAnsi="Calibri" w:cs="Calibri"/>
          <w:color w:val="000000"/>
          <w:sz w:val="18"/>
          <w:szCs w:val="18"/>
        </w:rPr>
        <w:t xml:space="preserve"> )</w:t>
      </w:r>
      <w:proofErr w:type="gramEnd"/>
      <w:r>
        <w:rPr>
          <w:rFonts w:ascii="Calibri" w:hAnsi="Calibri" w:cs="Calibri"/>
          <w:b/>
          <w:bCs/>
          <w:color w:val="000000"/>
          <w:sz w:val="18"/>
          <w:szCs w:val="18"/>
        </w:rPr>
        <w:t xml:space="preserve"> ВО СНЕ, 3 недели после анестезии ЕЖЕДНЕВНО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Вдох + выдох = 1. Норма ДО  30 за 1 минуту </w:t>
      </w:r>
    </w:p>
    <w:p w:rsidR="00F43065" w:rsidRDefault="00F43065" w:rsidP="00F43065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 случае более  30/мин  СРОЧНО обратиться в клинику для стабилизации состояния, после чего необходим прием кардиолога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color w:val="00000A"/>
          <w:sz w:val="28"/>
          <w:szCs w:val="28"/>
          <w:vertAlign w:val="subscript"/>
        </w:rPr>
        <w:t xml:space="preserve">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Ветеринарный врач кардиолог</w:t>
      </w:r>
    </w:p>
    <w:p w:rsidR="00B95DF2" w:rsidRP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Гафурова Вера Анатольевна</w:t>
      </w:r>
    </w:p>
    <w:sectPr w:rsidR="00B95DF2" w:rsidRPr="00F43065" w:rsidSect="00770B6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726939"/>
    <w:rsid w:val="008C6FA3"/>
    <w:rsid w:val="00B0583D"/>
    <w:rsid w:val="00B21F14"/>
    <w:rsid w:val="00B95DF2"/>
    <w:rsid w:val="00D90D8F"/>
    <w:rsid w:val="00F43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F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3</cp:revision>
  <cp:lastPrinted>2024-07-01T10:12:00Z</cp:lastPrinted>
  <dcterms:created xsi:type="dcterms:W3CDTF">2024-07-01T10:06:00Z</dcterms:created>
  <dcterms:modified xsi:type="dcterms:W3CDTF">2024-07-01T10:12:00Z</dcterms:modified>
</cp:coreProperties>
</file>