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065" w:rsidRDefault="00F43065" w:rsidP="00F43065">
      <w:pPr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</w:pPr>
      <w:r>
        <w:rPr>
          <w:rFonts w:ascii="Times New Roman" w:hAnsi="Times New Roman" w:cs="Times New Roman"/>
          <w:b/>
          <w:bCs/>
          <w:color w:val="2D2D5B"/>
          <w:sz w:val="36"/>
          <w:szCs w:val="36"/>
          <w:vertAlign w:val="subscript"/>
        </w:rPr>
        <w:t>Ветеринарный центр СПЕКТР ВЕТ</w:t>
      </w:r>
    </w:p>
    <w:p w:rsidR="00F43065" w:rsidRDefault="00F43065" w:rsidP="00F43065">
      <w:pPr>
        <w:autoSpaceDE w:val="0"/>
        <w:autoSpaceDN w:val="0"/>
        <w:adjustRightInd w:val="0"/>
        <w:spacing w:after="120" w:line="240" w:lineRule="auto"/>
        <w:ind w:right="31"/>
        <w:jc w:val="center"/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</w:pPr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Протокол  </w:t>
      </w:r>
      <w:proofErr w:type="spellStart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>эхокардиографического</w:t>
      </w:r>
      <w:proofErr w:type="spellEnd"/>
      <w:r>
        <w:rPr>
          <w:rFonts w:ascii="Calibri" w:hAnsi="Calibri" w:cs="Calibri"/>
          <w:b/>
          <w:bCs/>
          <w:color w:val="00000A"/>
          <w:sz w:val="44"/>
          <w:szCs w:val="44"/>
          <w:vertAlign w:val="subscript"/>
        </w:rPr>
        <w:t xml:space="preserve">  исследования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  <w:u w:val="single"/>
        </w:rPr>
      </w:pPr>
      <w:r>
        <w:rPr>
          <w:rFonts w:ascii="Calibri" w:hAnsi="Calibri" w:cs="Calibri"/>
          <w:color w:val="00000A"/>
          <w:sz w:val="28"/>
          <w:szCs w:val="28"/>
          <w:u w:val="single"/>
        </w:rPr>
        <w:t>Владелец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  <w:r w:rsidR="00D00E19">
        <w:rPr>
          <w:rFonts w:ascii="Calibri" w:hAnsi="Calibri" w:cs="Calibri"/>
          <w:color w:val="00000A"/>
          <w:sz w:val="28"/>
          <w:szCs w:val="28"/>
          <w:u w:val="single"/>
        </w:rPr>
        <w:t>Козлов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>
        <w:rPr>
          <w:rFonts w:ascii="Calibri" w:hAnsi="Calibri" w:cs="Calibri"/>
          <w:color w:val="00000A"/>
          <w:sz w:val="28"/>
          <w:szCs w:val="28"/>
        </w:rPr>
        <w:t xml:space="preserve">             </w:t>
      </w:r>
      <w:r>
        <w:rPr>
          <w:rFonts w:ascii="Calibri" w:hAnsi="Calibri" w:cs="Calibri"/>
          <w:color w:val="00000A"/>
          <w:sz w:val="28"/>
          <w:szCs w:val="28"/>
          <w:u w:val="single"/>
        </w:rPr>
        <w:t>Животное</w:t>
      </w:r>
      <w:proofErr w:type="gramStart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:</w:t>
      </w:r>
      <w:proofErr w:type="gramEnd"/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 </w:t>
      </w:r>
      <w:r w:rsidR="00F67A8A">
        <w:rPr>
          <w:rFonts w:ascii="Calibri" w:hAnsi="Calibri" w:cs="Calibri"/>
          <w:color w:val="00000A"/>
          <w:sz w:val="28"/>
          <w:szCs w:val="28"/>
          <w:u w:val="single"/>
        </w:rPr>
        <w:t xml:space="preserve">к. Миша </w:t>
      </w:r>
      <w:r>
        <w:rPr>
          <w:rFonts w:ascii="Calibri" w:hAnsi="Calibri" w:cs="Calibri"/>
          <w:color w:val="00000A"/>
          <w:sz w:val="28"/>
          <w:szCs w:val="28"/>
          <w:u w:val="single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Возраст:   </w:t>
      </w:r>
      <w:r w:rsidR="00D00E19">
        <w:rPr>
          <w:rFonts w:ascii="Calibri" w:hAnsi="Calibri" w:cs="Calibri"/>
          <w:color w:val="00000A"/>
          <w:sz w:val="28"/>
          <w:szCs w:val="28"/>
        </w:rPr>
        <w:t>4 года</w:t>
      </w:r>
      <w:r>
        <w:rPr>
          <w:rFonts w:ascii="Calibri" w:hAnsi="Calibri" w:cs="Calibri"/>
          <w:color w:val="00000A"/>
          <w:sz w:val="28"/>
          <w:szCs w:val="28"/>
        </w:rPr>
        <w:t xml:space="preserve">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A"/>
          <w:sz w:val="28"/>
          <w:szCs w:val="28"/>
        </w:rPr>
      </w:pPr>
      <w:r>
        <w:rPr>
          <w:rFonts w:ascii="Calibri" w:hAnsi="Calibri" w:cs="Calibri"/>
          <w:color w:val="00000A"/>
          <w:sz w:val="28"/>
          <w:szCs w:val="28"/>
        </w:rPr>
        <w:t xml:space="preserve">Дата обследования:   </w:t>
      </w:r>
      <w:r w:rsidR="00F67A8A">
        <w:rPr>
          <w:rFonts w:ascii="Calibri" w:hAnsi="Calibri" w:cs="Calibri"/>
          <w:color w:val="00000A"/>
          <w:sz w:val="28"/>
          <w:szCs w:val="28"/>
        </w:rPr>
        <w:t>19.06</w:t>
      </w:r>
      <w:r>
        <w:rPr>
          <w:rFonts w:ascii="Calibri" w:hAnsi="Calibri" w:cs="Calibri"/>
          <w:color w:val="00000A"/>
          <w:sz w:val="28"/>
          <w:szCs w:val="28"/>
        </w:rPr>
        <w:t xml:space="preserve">.2024    </w:t>
      </w: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44" w:type="dxa"/>
        <w:tblLayout w:type="fixed"/>
        <w:tblCellMar>
          <w:left w:w="44" w:type="dxa"/>
          <w:right w:w="44" w:type="dxa"/>
        </w:tblCellMar>
        <w:tblLook w:val="0000"/>
      </w:tblPr>
      <w:tblGrid>
        <w:gridCol w:w="2704"/>
        <w:gridCol w:w="1179"/>
        <w:gridCol w:w="1504"/>
        <w:gridCol w:w="850"/>
        <w:gridCol w:w="2079"/>
        <w:gridCol w:w="1246"/>
      </w:tblGrid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 РЕЖИМ короткая ось (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мм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М РЕЖИМ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ДОППЛЕР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15.1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КДР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16.2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Митральный клапан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IVDs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5.5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67A8A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18"/>
                <w:szCs w:val="18"/>
              </w:rPr>
              <w:t>КСР ЛЖ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5.2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Е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71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МЖПд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VSd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00E19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D00E19">
              <w:rPr>
                <w:rFonts w:ascii="Calibri" w:hAnsi="Calibri" w:cs="Calibri"/>
              </w:rPr>
              <w:t>4.3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 w:rsidP="00D00E1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D00E1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Пик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 xml:space="preserve"> А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(см/с)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63</w:t>
            </w:r>
          </w:p>
        </w:tc>
      </w:tr>
      <w:tr w:rsidR="00F43065">
        <w:trPr>
          <w:trHeight w:val="33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ЗСЛЖд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LVFWd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4.3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D00E1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E/</w:t>
            </w:r>
            <w:r>
              <w:rPr>
                <w:rFonts w:ascii="Arial" w:hAnsi="Arial" w:cs="Arial"/>
                <w:sz w:val="18"/>
                <w:szCs w:val="18"/>
              </w:rPr>
              <w:t>А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300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(LA) (короткая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14.3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ФУ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Тейхольц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68%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IVRT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56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9.6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ФВ (Симпсон)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93%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ЛП/АО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1.48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ЧСС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159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Аорта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0.62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ЛП (длинная ось)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14.5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КДО (EDV)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3.64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ЛВ 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2.9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КСО (ESV)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0.26</w:t>
            </w: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>/с)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0.95</w:t>
            </w: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Pr="00D00E19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 xml:space="preserve"> </w:t>
            </w:r>
            <w:r w:rsidR="00D00E19">
              <w:rPr>
                <w:rFonts w:ascii="Calibri" w:hAnsi="Calibri" w:cs="Calibri"/>
              </w:rPr>
              <w:t>3.9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ЛВ/ПВЛА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0.74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Легочная артерия (ФК)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8.1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ПЖ (апикальная проекция)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8,0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5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СПЖ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2.1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43065">
        <w:trPr>
          <w:trHeight w:val="285"/>
        </w:trPr>
        <w:tc>
          <w:tcPr>
            <w:tcW w:w="2704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</w:rPr>
              <w:t>ПП</w:t>
            </w:r>
          </w:p>
        </w:tc>
        <w:tc>
          <w:tcPr>
            <w:tcW w:w="11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D00E19">
              <w:rPr>
                <w:rFonts w:ascii="Calibri" w:hAnsi="Calibri" w:cs="Calibri"/>
              </w:rPr>
              <w:t>10.9</w:t>
            </w:r>
          </w:p>
        </w:tc>
        <w:tc>
          <w:tcPr>
            <w:tcW w:w="150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85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07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24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000000" w:fill="FFFFFF"/>
          </w:tcPr>
          <w:p w:rsidR="00F43065" w:rsidRDefault="00F4306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Пороков, дефектов не выявлено.</w:t>
      </w:r>
      <w:r>
        <w:rPr>
          <w:rFonts w:ascii="Calibri" w:hAnsi="Calibri" w:cs="Calibri"/>
          <w:sz w:val="24"/>
          <w:szCs w:val="24"/>
        </w:rPr>
        <w:br/>
        <w:t>Перикард без особенностей; жидкости в полости перикарда не определяется.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Митральный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proofErr w:type="spellStart"/>
      <w:r>
        <w:rPr>
          <w:rFonts w:ascii="Calibri" w:hAnsi="Calibri" w:cs="Calibri"/>
          <w:sz w:val="24"/>
          <w:szCs w:val="24"/>
        </w:rPr>
        <w:t>Трикуспидальный</w:t>
      </w:r>
      <w:proofErr w:type="spellEnd"/>
      <w:r>
        <w:rPr>
          <w:rFonts w:ascii="Calibri" w:hAnsi="Calibri" w:cs="Calibri"/>
          <w:sz w:val="24"/>
          <w:szCs w:val="24"/>
        </w:rPr>
        <w:t xml:space="preserve"> клапан – не изменен.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Полулунные клапаны – не изменены.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ЗАКЛЮЧЕНИЕ</w:t>
      </w:r>
      <w:proofErr w:type="gramStart"/>
      <w:r>
        <w:rPr>
          <w:rFonts w:ascii="Calibri" w:hAnsi="Calibri" w:cs="Calibri"/>
          <w:sz w:val="24"/>
          <w:szCs w:val="24"/>
        </w:rPr>
        <w:t xml:space="preserve"> :</w:t>
      </w:r>
      <w:proofErr w:type="gramEnd"/>
      <w:r>
        <w:rPr>
          <w:rFonts w:ascii="Calibri" w:hAnsi="Calibri" w:cs="Calibri"/>
          <w:sz w:val="24"/>
          <w:szCs w:val="24"/>
        </w:rPr>
        <w:t xml:space="preserve">   Геометрия левого желудочка не нарушена. Систолическая функция не снижена. Левое предсердие не расширено. </w:t>
      </w:r>
      <w:proofErr w:type="spellStart"/>
      <w:r>
        <w:rPr>
          <w:rFonts w:ascii="Calibri" w:hAnsi="Calibri" w:cs="Calibri"/>
          <w:sz w:val="24"/>
          <w:szCs w:val="24"/>
        </w:rPr>
        <w:t>Диастолическая</w:t>
      </w:r>
      <w:proofErr w:type="spellEnd"/>
      <w:r>
        <w:rPr>
          <w:rFonts w:ascii="Calibri" w:hAnsi="Calibri" w:cs="Calibri"/>
          <w:sz w:val="24"/>
          <w:szCs w:val="24"/>
        </w:rPr>
        <w:t xml:space="preserve"> дисфункция не выявлена. Застоя в МКК нет.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sz w:val="24"/>
          <w:szCs w:val="24"/>
        </w:rPr>
        <w:t>Геометрия и функция правых камер сердца не нарушены.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Рекомендовано исследование сердца через год.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Комментарии.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ряде редких случаев после анестезии, на фоне стресса развивается транзиторная </w:t>
      </w:r>
      <w:proofErr w:type="spellStart"/>
      <w:r>
        <w:rPr>
          <w:rFonts w:ascii="Calibri" w:hAnsi="Calibri" w:cs="Calibri"/>
          <w:color w:val="000000"/>
          <w:sz w:val="18"/>
          <w:szCs w:val="18"/>
        </w:rPr>
        <w:t>кардиомиопатия</w:t>
      </w:r>
      <w:proofErr w:type="spellEnd"/>
      <w:r>
        <w:rPr>
          <w:rFonts w:ascii="Calibri" w:hAnsi="Calibri" w:cs="Calibri"/>
          <w:color w:val="000000"/>
          <w:sz w:val="18"/>
          <w:szCs w:val="18"/>
        </w:rPr>
        <w:t>, которая приводит к отеку легких и гибели. Необходим контроль дыхания.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>Контроль ЧДД (частота дыхательных движений</w:t>
      </w:r>
      <w:proofErr w:type="gramStart"/>
      <w:r>
        <w:rPr>
          <w:rFonts w:ascii="Calibri" w:hAnsi="Calibri" w:cs="Calibri"/>
          <w:color w:val="000000"/>
          <w:sz w:val="18"/>
          <w:szCs w:val="18"/>
        </w:rPr>
        <w:t xml:space="preserve"> )</w:t>
      </w:r>
      <w:proofErr w:type="gramEnd"/>
      <w:r>
        <w:rPr>
          <w:rFonts w:ascii="Calibri" w:hAnsi="Calibri" w:cs="Calibri"/>
          <w:b/>
          <w:bCs/>
          <w:color w:val="000000"/>
          <w:sz w:val="18"/>
          <w:szCs w:val="18"/>
        </w:rPr>
        <w:t xml:space="preserve"> ВО СНЕ, 3 недели после анестезии ЕЖЕДНЕВНО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Вдох + выдох = 1. Норма ДО  30 за 1 минуту </w:t>
      </w:r>
    </w:p>
    <w:p w:rsidR="00F43065" w:rsidRDefault="00F43065" w:rsidP="00F43065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18"/>
          <w:szCs w:val="18"/>
        </w:rPr>
      </w:pPr>
      <w:r>
        <w:rPr>
          <w:rFonts w:ascii="Calibri" w:hAnsi="Calibri" w:cs="Calibri"/>
          <w:color w:val="000000"/>
          <w:sz w:val="18"/>
          <w:szCs w:val="18"/>
        </w:rPr>
        <w:t xml:space="preserve">В случае более  30/мин  СРОЧНО обратиться в клинику для стабилизации состояния, после чего необходим прием кардиолога </w:t>
      </w: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43065" w:rsidRPr="00F43065" w:rsidRDefault="00F43065" w:rsidP="00F4306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color w:val="00000A"/>
          <w:sz w:val="28"/>
          <w:szCs w:val="28"/>
          <w:vertAlign w:val="subscript"/>
        </w:rPr>
        <w:t xml:space="preserve">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Ветеринарный врач кардиолог</w:t>
      </w:r>
    </w:p>
    <w:p w:rsidR="00B95DF2" w:rsidRPr="00F43065" w:rsidRDefault="00F43065" w:rsidP="00F4306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</w:pPr>
      <w:r w:rsidRPr="00F43065"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 xml:space="preserve">                                                                                                                          </w:t>
      </w:r>
      <w:r>
        <w:rPr>
          <w:rFonts w:ascii="Calibri" w:hAnsi="Calibri" w:cs="Calibri"/>
          <w:b/>
          <w:bCs/>
          <w:color w:val="00000A"/>
          <w:sz w:val="28"/>
          <w:szCs w:val="28"/>
          <w:vertAlign w:val="subscript"/>
        </w:rPr>
        <w:t>Гафурова Вера Анатольевна</w:t>
      </w:r>
    </w:p>
    <w:sectPr w:rsidR="00B95DF2" w:rsidRPr="00F43065" w:rsidSect="00770B6D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43065"/>
    <w:rsid w:val="007922D0"/>
    <w:rsid w:val="00B95DF2"/>
    <w:rsid w:val="00D00E19"/>
    <w:rsid w:val="00F43065"/>
    <w:rsid w:val="00F67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и Ирина</dc:creator>
  <cp:lastModifiedBy>Илья и Ирина</cp:lastModifiedBy>
  <cp:revision>4</cp:revision>
  <dcterms:created xsi:type="dcterms:W3CDTF">2024-06-19T08:53:00Z</dcterms:created>
  <dcterms:modified xsi:type="dcterms:W3CDTF">2024-06-19T09:03:00Z</dcterms:modified>
</cp:coreProperties>
</file>