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5264C8">
        <w:t>08.06.2024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5264C8">
        <w:t>Горькова</w:t>
      </w:r>
      <w:proofErr w:type="spellEnd"/>
      <w:r w:rsidR="005264C8">
        <w:t xml:space="preserve"> Оксана Ивановна</w:t>
      </w:r>
    </w:p>
    <w:p w:rsidR="00E123B0" w:rsidRDefault="00E123B0" w:rsidP="00E123B0">
      <w:r w:rsidRPr="0020044B">
        <w:rPr>
          <w:b/>
        </w:rPr>
        <w:t>Пациент:</w:t>
      </w:r>
      <w:r w:rsidR="005264C8">
        <w:t xml:space="preserve"> собака Нарцисс, 2 мес., самец, </w:t>
      </w:r>
      <w:proofErr w:type="spellStart"/>
      <w:r w:rsidR="005264C8">
        <w:t>далматин</w:t>
      </w:r>
      <w:proofErr w:type="spellEnd"/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106783">
        <w:rPr>
          <w:rFonts w:eastAsia="Times New Roman" w:cs="Times New Roman"/>
          <w:kern w:val="0"/>
          <w:lang w:val="ru-RU" w:eastAsia="ru-RU" w:bidi="ar-SA"/>
        </w:rPr>
        <w:t>3,2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сохранена</w:t>
      </w:r>
      <w:r w:rsidR="00106783">
        <w:rPr>
          <w:rFonts w:eastAsia="Times New Roman" w:cs="Times New Roman"/>
          <w:kern w:val="0"/>
          <w:lang w:val="ru-RU" w:eastAsia="ru-RU" w:bidi="ar-SA"/>
        </w:rPr>
        <w:t>-активная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</w:t>
      </w:r>
      <w:r w:rsidR="00106783">
        <w:rPr>
          <w:rFonts w:eastAsia="Times New Roman" w:cs="Times New Roman"/>
          <w:kern w:val="0"/>
          <w:lang w:val="ru-RU" w:eastAsia="ru-RU" w:bidi="ar-SA"/>
        </w:rPr>
        <w:t xml:space="preserve">неоднородного жидкостного </w:t>
      </w:r>
      <w:proofErr w:type="spellStart"/>
      <w:r w:rsidR="00106783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106783">
        <w:rPr>
          <w:rFonts w:eastAsia="Times New Roman" w:cs="Times New Roman"/>
          <w:kern w:val="0"/>
          <w:lang w:val="ru-RU" w:eastAsia="ru-RU" w:bidi="ar-SA"/>
        </w:rPr>
        <w:t xml:space="preserve"> химуса + </w:t>
      </w:r>
      <w:r>
        <w:rPr>
          <w:rFonts w:eastAsia="Times New Roman" w:cs="Times New Roman"/>
          <w:kern w:val="0"/>
          <w:lang w:val="ru-RU" w:eastAsia="ru-RU" w:bidi="ar-SA"/>
        </w:rPr>
        <w:t xml:space="preserve">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06783">
        <w:rPr>
          <w:rFonts w:eastAsia="Times New Roman" w:cs="Times New Roman"/>
          <w:kern w:val="0"/>
          <w:lang w:val="ru-RU" w:eastAsia="ru-RU" w:bidi="ar-SA"/>
        </w:rPr>
        <w:t>3,8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06783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Перистатика: сохранена. Содержимое полости: не однородное (жидкий химус в </w:t>
      </w:r>
      <w:r w:rsidR="00106783">
        <w:rPr>
          <w:rFonts w:eastAsia="Times New Roman" w:cs="Times New Roman"/>
          <w:kern w:val="0"/>
          <w:lang w:val="ru-RU" w:eastAsia="ru-RU" w:bidi="ar-SA"/>
        </w:rPr>
        <w:t>большом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06783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106783">
        <w:rPr>
          <w:rFonts w:eastAsia="Times New Roman" w:cs="Times New Roman"/>
          <w:kern w:val="0"/>
          <w:lang w:val="ru-RU" w:eastAsia="ru-RU" w:bidi="ar-SA"/>
        </w:rPr>
        <w:t xml:space="preserve">Правая доля размер в пределах нормы (верхняя граница нормы 8,0 мм). Контуры четкие, ровные. </w:t>
      </w:r>
      <w:proofErr w:type="spellStart"/>
      <w:r w:rsidR="00106783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106783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106783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106783"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 w:rsidR="00106783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106783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Локально жировая ткань без особенностей.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106783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106783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106783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06783">
        <w:rPr>
          <w:rFonts w:eastAsia="Times New Roman" w:cs="Times New Roman"/>
          <w:kern w:val="0"/>
          <w:lang w:val="ru-RU" w:eastAsia="ru-RU" w:bidi="ar-SA"/>
        </w:rPr>
        <w:t>56,9*28,1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106783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06783">
        <w:rPr>
          <w:rFonts w:eastAsia="Times New Roman" w:cs="Times New Roman"/>
          <w:kern w:val="0"/>
          <w:lang w:val="ru-RU" w:eastAsia="ru-RU" w:bidi="ar-SA"/>
        </w:rPr>
        <w:t>59,1*27,9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106783">
        <w:rPr>
          <w:rFonts w:eastAsia="Times New Roman" w:cs="Times New Roman"/>
          <w:kern w:val="0"/>
          <w:lang w:val="ru-RU" w:eastAsia="ru-RU" w:bidi="ar-SA"/>
        </w:rPr>
        <w:t>4,9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106783">
        <w:rPr>
          <w:rFonts w:eastAsia="Times New Roman" w:cs="Times New Roman"/>
          <w:kern w:val="0"/>
          <w:lang w:val="ru-RU" w:eastAsia="ru-RU" w:bidi="ar-SA"/>
        </w:rPr>
        <w:t>25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106783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106783">
        <w:rPr>
          <w:rFonts w:eastAsia="Times New Roman" w:cs="Times New Roman"/>
          <w:kern w:val="0"/>
          <w:lang w:val="ru-RU" w:eastAsia="ru-RU" w:bidi="ar-SA"/>
        </w:rPr>
        <w:t>12,0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106783">
        <w:rPr>
          <w:rFonts w:eastAsia="Times New Roman" w:cs="Times New Roman"/>
          <w:kern w:val="0"/>
          <w:lang w:val="ru-RU" w:eastAsia="ru-RU" w:bidi="ar-SA"/>
        </w:rPr>
        <w:t>14,9*7,9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однородная, мелкозернистая. Сосудистый рисунок выражен умеренно.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106783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</w:t>
      </w:r>
      <w:r>
        <w:rPr>
          <w:rFonts w:eastAsia="Times New Roman" w:cs="Times New Roman"/>
          <w:kern w:val="0"/>
          <w:lang w:val="ru-RU" w:eastAsia="ru-RU" w:bidi="ar-SA"/>
        </w:rPr>
        <w:t>е</w:t>
      </w:r>
      <w:r w:rsidR="00E123B0">
        <w:rPr>
          <w:rFonts w:eastAsia="Times New Roman" w:cs="Times New Roman"/>
          <w:kern w:val="0"/>
          <w:lang w:val="ru-RU" w:eastAsia="ru-RU" w:bidi="ar-SA"/>
        </w:rPr>
        <w:t>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единичный тощекишечный, веретенообразный, размер: 25,2*9,7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неоднородная. Контуры четкие,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рвоные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 Локально жировая ткань без особенностей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106783" w:rsidRDefault="00106783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t>Проводится</w:t>
      </w:r>
      <w:proofErr w:type="spellEnd"/>
      <w:r>
        <w:t xml:space="preserve"> УЗ-</w:t>
      </w:r>
      <w:proofErr w:type="spellStart"/>
      <w:r>
        <w:t>исследование</w:t>
      </w:r>
      <w:proofErr w:type="spellEnd"/>
      <w:r>
        <w:t xml:space="preserve"> </w:t>
      </w:r>
      <w:proofErr w:type="spellStart"/>
      <w:r>
        <w:t>пальпируемой</w:t>
      </w:r>
      <w:proofErr w:type="spellEnd"/>
      <w:r>
        <w:t xml:space="preserve"> </w:t>
      </w:r>
      <w:proofErr w:type="spellStart"/>
      <w:r>
        <w:t>припухлости</w:t>
      </w:r>
      <w:proofErr w:type="spellEnd"/>
      <w:r>
        <w:t xml:space="preserve"> в </w:t>
      </w:r>
      <w:proofErr w:type="spellStart"/>
      <w:r>
        <w:t>области</w:t>
      </w:r>
      <w:proofErr w:type="spellEnd"/>
      <w:r>
        <w:t xml:space="preserve"> </w:t>
      </w:r>
      <w:r>
        <w:rPr>
          <w:lang w:val="ru-RU"/>
        </w:rPr>
        <w:t>спины/холки</w:t>
      </w:r>
      <w:r>
        <w:t xml:space="preserve"> :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кожей</w:t>
      </w:r>
      <w:proofErr w:type="spellEnd"/>
      <w:r>
        <w:t xml:space="preserve"> </w:t>
      </w:r>
      <w:proofErr w:type="spellStart"/>
      <w:r>
        <w:t>визуализируется</w:t>
      </w:r>
      <w:proofErr w:type="spellEnd"/>
      <w:r>
        <w:t xml:space="preserve"> </w:t>
      </w:r>
      <w:proofErr w:type="spellStart"/>
      <w:r>
        <w:t>веретенообразная</w:t>
      </w:r>
      <w:proofErr w:type="spellEnd"/>
      <w:r>
        <w:t xml:space="preserve"> </w:t>
      </w:r>
      <w:proofErr w:type="spellStart"/>
      <w:r>
        <w:t>структура</w:t>
      </w:r>
      <w:proofErr w:type="spellEnd"/>
      <w:r w:rsidR="00DA73FB">
        <w:rPr>
          <w:lang w:val="ru-RU"/>
        </w:rPr>
        <w:t xml:space="preserve">, смешанной </w:t>
      </w:r>
      <w:proofErr w:type="spellStart"/>
      <w:r w:rsidR="00DA73FB">
        <w:rPr>
          <w:lang w:val="ru-RU"/>
        </w:rPr>
        <w:t>эхогенности</w:t>
      </w:r>
      <w:proofErr w:type="spellEnd"/>
      <w:r>
        <w:t xml:space="preserve">, с </w:t>
      </w:r>
      <w:proofErr w:type="spellStart"/>
      <w:r>
        <w:t>гипоэхогенными</w:t>
      </w:r>
      <w:proofErr w:type="spellEnd"/>
      <w:r>
        <w:t xml:space="preserve"> </w:t>
      </w:r>
      <w:proofErr w:type="spellStart"/>
      <w:r>
        <w:t>стенками</w:t>
      </w:r>
      <w:proofErr w:type="spellEnd"/>
      <w:r>
        <w:t xml:space="preserve"> </w:t>
      </w:r>
      <w:proofErr w:type="spellStart"/>
      <w:r>
        <w:t>толщиной</w:t>
      </w:r>
      <w:proofErr w:type="spellEnd"/>
      <w:r>
        <w:t xml:space="preserve"> 0,1 </w:t>
      </w:r>
      <w:proofErr w:type="spellStart"/>
      <w:r>
        <w:t>мм</w:t>
      </w:r>
      <w:proofErr w:type="spellEnd"/>
      <w:r>
        <w:t xml:space="preserve">,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образования</w:t>
      </w:r>
      <w:proofErr w:type="spellEnd"/>
      <w:r>
        <w:t xml:space="preserve">: </w:t>
      </w:r>
      <w:r>
        <w:rPr>
          <w:lang w:val="ru-RU"/>
        </w:rPr>
        <w:t>10,5*3,5*3,8</w:t>
      </w:r>
      <w:r>
        <w:t xml:space="preserve"> </w:t>
      </w:r>
      <w:proofErr w:type="spellStart"/>
      <w:r>
        <w:t>мм</w:t>
      </w:r>
      <w:proofErr w:type="spellEnd"/>
      <w:r>
        <w:t xml:space="preserve">, </w:t>
      </w:r>
      <w:r w:rsidR="00DA73FB">
        <w:rPr>
          <w:lang w:val="ru-RU"/>
        </w:rPr>
        <w:t xml:space="preserve">контуры </w:t>
      </w:r>
      <w:proofErr w:type="spellStart"/>
      <w:r w:rsidR="00DA73FB">
        <w:rPr>
          <w:lang w:val="ru-RU"/>
        </w:rPr>
        <w:t>гипоэхогенные</w:t>
      </w:r>
      <w:proofErr w:type="spellEnd"/>
      <w:r w:rsidR="00DA73FB">
        <w:rPr>
          <w:lang w:val="ru-RU"/>
        </w:rPr>
        <w:t xml:space="preserve"> с </w:t>
      </w:r>
      <w:proofErr w:type="spellStart"/>
      <w:r w:rsidR="00DA73FB">
        <w:rPr>
          <w:lang w:val="ru-RU"/>
        </w:rPr>
        <w:t>гиперэхогенными</w:t>
      </w:r>
      <w:proofErr w:type="spellEnd"/>
      <w:r w:rsidR="00DA73FB">
        <w:rPr>
          <w:lang w:val="ru-RU"/>
        </w:rPr>
        <w:t xml:space="preserve"> включениями по центру + </w:t>
      </w:r>
      <w:proofErr w:type="spellStart"/>
      <w:r w:rsidR="00DA73FB">
        <w:rPr>
          <w:lang w:val="ru-RU"/>
        </w:rPr>
        <w:t>гиперэхогенный</w:t>
      </w:r>
      <w:proofErr w:type="spellEnd"/>
      <w:r w:rsidR="00DA73FB">
        <w:rPr>
          <w:lang w:val="ru-RU"/>
        </w:rPr>
        <w:t xml:space="preserve"> тяж к фасциям</w:t>
      </w:r>
      <w:r>
        <w:t xml:space="preserve">. </w:t>
      </w:r>
      <w:proofErr w:type="spellStart"/>
      <w:r>
        <w:t>Акустическое</w:t>
      </w:r>
      <w:proofErr w:type="spellEnd"/>
      <w:r>
        <w:t xml:space="preserve"> </w:t>
      </w:r>
      <w:proofErr w:type="spellStart"/>
      <w:r>
        <w:t>затемнение</w:t>
      </w:r>
      <w:proofErr w:type="spellEnd"/>
      <w:r>
        <w:t xml:space="preserve"> </w:t>
      </w:r>
      <w:proofErr w:type="spellStart"/>
      <w:r>
        <w:t>отсутствует</w:t>
      </w:r>
      <w:proofErr w:type="spellEnd"/>
      <w:r>
        <w:t xml:space="preserve">. </w:t>
      </w:r>
      <w:proofErr w:type="spellStart"/>
      <w:r>
        <w:t>Аваскулярное</w:t>
      </w:r>
      <w:proofErr w:type="spellEnd"/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10678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единичного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</w:t>
      </w:r>
    </w:p>
    <w:p w:rsidR="00DA73FB" w:rsidRDefault="00DA73F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Подкожное образование может соответствовать мягкотканому образованию, гематоме в стадии разрешения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106783" w:rsidRDefault="00106783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Визуализация затруднительна ввиду отсутствия голодной диеты (кормовые массы/химус в большом количестве, на всем протяжении ЖКТ)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106783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DA73FB" w:rsidRPr="000D1879" w:rsidRDefault="00DA73FB" w:rsidP="00924A1F">
      <w:pPr>
        <w:jc w:val="both"/>
        <w:rPr>
          <w:rFonts w:ascii="Stem" w:hAnsi="Stem"/>
        </w:rPr>
      </w:pPr>
      <w:bookmarkStart w:id="0" w:name="_GoBack"/>
      <w:bookmarkEnd w:id="0"/>
      <w:r>
        <w:rPr>
          <w:rFonts w:ascii="Stem" w:hAnsi="Stem"/>
          <w:noProof/>
        </w:rPr>
        <w:lastRenderedPageBreak/>
        <w:drawing>
          <wp:inline distT="0" distB="0" distL="0" distR="0">
            <wp:extent cx="3377293" cy="18958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8" cy="190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tem" w:hAnsi="Stem"/>
        </w:rPr>
        <w:t xml:space="preserve">  </w:t>
      </w:r>
      <w:r>
        <w:rPr>
          <w:rFonts w:ascii="Stem" w:hAnsi="Stem"/>
          <w:noProof/>
        </w:rPr>
        <w:drawing>
          <wp:inline distT="0" distB="0" distL="0" distR="0">
            <wp:extent cx="3021033" cy="1895603"/>
            <wp:effectExtent l="19050" t="0" r="7917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37" cy="189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73FB" w:rsidRPr="000D1879" w:rsidSect="000D1879">
      <w:headerReference w:type="default" r:id="rId9"/>
      <w:footerReference w:type="default" r:id="rId10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0785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507851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06783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07851"/>
    <w:rsid w:val="005154F6"/>
    <w:rsid w:val="00520799"/>
    <w:rsid w:val="00521BBF"/>
    <w:rsid w:val="005264C8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3FB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2024-06-08T09:07:00Z</dcterms:created>
  <dcterms:modified xsi:type="dcterms:W3CDTF">2024-06-08T09:07:00Z</dcterms:modified>
</cp:coreProperties>
</file>