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DB745D" w:rsidRPr="00BA5F48" w:rsidRDefault="00DB745D" w:rsidP="00DB745D">
      <w:r>
        <w:rPr>
          <w:b/>
          <w:i/>
        </w:rPr>
        <w:t>Дата:</w:t>
      </w:r>
      <w:r>
        <w:t xml:space="preserve"> 04.06.2024</w:t>
      </w:r>
    </w:p>
    <w:p w:rsidR="00DB745D" w:rsidRPr="00BA5F48" w:rsidRDefault="00DB745D" w:rsidP="00DB745D">
      <w:r>
        <w:rPr>
          <w:b/>
          <w:i/>
        </w:rPr>
        <w:t>Владелец животного:</w:t>
      </w:r>
      <w:r>
        <w:t xml:space="preserve"> Потапов Александр Алексеевич</w:t>
      </w:r>
    </w:p>
    <w:p w:rsidR="00DB745D" w:rsidRPr="00BA5F48" w:rsidRDefault="00DB745D" w:rsidP="00DB745D">
      <w:r>
        <w:rPr>
          <w:b/>
          <w:i/>
        </w:rPr>
        <w:t>Питомец:</w:t>
      </w:r>
      <w:r>
        <w:t xml:space="preserve"> собака Люся, 6 лет</w:t>
      </w:r>
      <w:proofErr w:type="gramStart"/>
      <w:r>
        <w:t xml:space="preserve">., </w:t>
      </w:r>
      <w:proofErr w:type="gramEnd"/>
      <w:r>
        <w:t xml:space="preserve">самка, </w:t>
      </w:r>
      <w:proofErr w:type="spellStart"/>
      <w:r>
        <w:t>чихуа</w:t>
      </w:r>
      <w:proofErr w:type="spellEnd"/>
      <w:r>
        <w:t xml:space="preserve"> </w:t>
      </w:r>
      <w:proofErr w:type="spellStart"/>
      <w:r>
        <w:t>хуа</w:t>
      </w:r>
      <w:proofErr w:type="spellEnd"/>
      <w:r>
        <w:t>, 2,2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DB745D">
        <w:rPr>
          <w:rFonts w:eastAsia="Times New Roman" w:cs="Times New Roman"/>
          <w:kern w:val="0"/>
          <w:lang w:val="ru-RU" w:eastAsia="ru-RU" w:bidi="ar-SA"/>
        </w:rPr>
        <w:t>2,9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745D">
        <w:rPr>
          <w:rFonts w:eastAsia="Times New Roman" w:cs="Times New Roman"/>
          <w:kern w:val="0"/>
          <w:lang w:val="ru-RU" w:eastAsia="ru-RU" w:bidi="ar-SA"/>
        </w:rPr>
        <w:t>2,9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745D">
        <w:rPr>
          <w:rFonts w:eastAsia="Times New Roman" w:cs="Times New Roman"/>
          <w:kern w:val="0"/>
          <w:lang w:val="ru-RU" w:eastAsia="ru-RU" w:bidi="ar-SA"/>
        </w:rPr>
        <w:t>2,8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745D">
        <w:rPr>
          <w:rFonts w:eastAsia="Times New Roman" w:cs="Times New Roman"/>
          <w:kern w:val="0"/>
          <w:lang w:val="ru-RU" w:eastAsia="ru-RU" w:bidi="ar-SA"/>
        </w:rPr>
        <w:t>1,7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DB745D">
        <w:rPr>
          <w:rFonts w:eastAsia="Times New Roman" w:cs="Times New Roman"/>
          <w:kern w:val="0"/>
          <w:lang w:val="ru-RU" w:eastAsia="ru-RU" w:bidi="ar-SA"/>
        </w:rPr>
        <w:t xml:space="preserve">Правая доля не увеличена в размере (на линейном срезе 5,1 мм). Контуры не четкие, ровные.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: незначительно повышена.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образования не визуализированы. Локально жировая ткань без особенностей. Левая доля 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DB745D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DB745D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r w:rsidR="00DB745D">
        <w:rPr>
          <w:rFonts w:eastAsia="Times New Roman" w:cs="Times New Roman"/>
          <w:kern w:val="0"/>
          <w:lang w:val="ru-RU" w:eastAsia="ru-RU" w:bidi="ar-SA"/>
        </w:rPr>
        <w:t xml:space="preserve">Край: заострен.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DB745D">
        <w:rPr>
          <w:rFonts w:eastAsia="Times New Roman" w:cs="Times New Roman"/>
          <w:kern w:val="0"/>
          <w:lang w:val="ru-RU" w:eastAsia="ru-RU" w:bidi="ar-SA"/>
        </w:rPr>
        <w:t>умеренно понижена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DB745D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 w:rsidR="00DB745D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DB745D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</w:t>
      </w:r>
      <w:r w:rsidR="00DB745D">
        <w:rPr>
          <w:rFonts w:eastAsia="Times New Roman" w:cs="Times New Roman"/>
          <w:kern w:val="0"/>
          <w:lang w:val="ru-RU" w:eastAsia="ru-RU" w:bidi="ar-SA"/>
        </w:rPr>
        <w:t>эхогенное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+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слабоподвижный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 w:rsidR="00DB745D">
        <w:rPr>
          <w:rFonts w:eastAsia="Times New Roman" w:cs="Times New Roman"/>
          <w:kern w:val="0"/>
          <w:lang w:val="ru-RU" w:eastAsia="ru-RU" w:bidi="ar-SA"/>
        </w:rPr>
        <w:t>неоднородный</w:t>
      </w:r>
      <w:proofErr w:type="gramEnd"/>
      <w:r w:rsidR="00DB745D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гипо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в умеренном количестве (1/2 ЖП)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B745D">
        <w:rPr>
          <w:rFonts w:eastAsia="Times New Roman" w:cs="Times New Roman"/>
          <w:kern w:val="0"/>
          <w:lang w:val="ru-RU" w:eastAsia="ru-RU" w:bidi="ar-SA"/>
        </w:rPr>
        <w:t>28,1*17,9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B745D">
        <w:rPr>
          <w:rFonts w:eastAsia="Times New Roman" w:cs="Times New Roman"/>
          <w:kern w:val="0"/>
          <w:lang w:val="ru-RU" w:eastAsia="ru-RU" w:bidi="ar-SA"/>
        </w:rPr>
        <w:t>3,7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r w:rsidR="00DB745D">
        <w:rPr>
          <w:rFonts w:eastAsia="Times New Roman" w:cs="Times New Roman"/>
          <w:kern w:val="0"/>
          <w:lang w:val="ru-RU" w:eastAsia="ru-RU" w:bidi="ar-SA"/>
        </w:rPr>
        <w:t xml:space="preserve">выражена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эхомедуллярная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кайма</w:t>
      </w:r>
      <w:r>
        <w:rPr>
          <w:rFonts w:eastAsia="Times New Roman" w:cs="Times New Roman"/>
          <w:kern w:val="0"/>
          <w:lang w:val="ru-RU" w:eastAsia="ru-RU" w:bidi="ar-SA"/>
        </w:rPr>
        <w:t>. Чашечно-лохан</w:t>
      </w:r>
      <w:r w:rsidR="00DB745D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уплотнена, </w:t>
      </w:r>
      <w:r>
        <w:rPr>
          <w:rFonts w:eastAsia="Times New Roman" w:cs="Times New Roman"/>
          <w:kern w:val="0"/>
          <w:lang w:val="ru-RU" w:eastAsia="ru-RU" w:bidi="ar-SA"/>
        </w:rPr>
        <w:t xml:space="preserve">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B745D">
        <w:rPr>
          <w:rFonts w:eastAsia="Times New Roman" w:cs="Times New Roman"/>
          <w:kern w:val="0"/>
          <w:lang w:val="ru-RU" w:eastAsia="ru-RU" w:bidi="ar-SA"/>
        </w:rPr>
        <w:t>27,9*17,8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Контуры: ровные, четкие. КМД выражено: четко, корковый слой: </w:t>
      </w:r>
      <w:r w:rsidR="00DB745D">
        <w:rPr>
          <w:rFonts w:eastAsia="Times New Roman" w:cs="Times New Roman"/>
          <w:kern w:val="0"/>
          <w:lang w:val="ru-RU" w:eastAsia="ru-RU" w:bidi="ar-SA"/>
        </w:rPr>
        <w:t>3,7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 w:rsidR="00DB745D"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 w:rsidR="00DB745D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медуллярного слоя: выражена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эхомедуллярная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кайма. Чашечно-лоханочная система: не расширена, уплотнена, дает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DB745D" w:rsidRDefault="00DB745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DB745D">
        <w:rPr>
          <w:rFonts w:eastAsia="Times New Roman" w:cs="Times New Roman"/>
          <w:kern w:val="0"/>
          <w:lang w:val="ru-RU" w:eastAsia="ru-RU" w:bidi="ar-SA"/>
        </w:rPr>
        <w:t>17,3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DB745D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DB745D">
        <w:rPr>
          <w:rFonts w:eastAsia="Times New Roman" w:cs="Times New Roman"/>
          <w:kern w:val="0"/>
          <w:lang w:val="ru-RU" w:eastAsia="ru-RU" w:bidi="ar-SA"/>
        </w:rPr>
        <w:t>9,7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Матка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Диаметр тела матки: </w:t>
      </w:r>
      <w:r w:rsidR="00DB745D">
        <w:rPr>
          <w:rFonts w:eastAsia="Times New Roman" w:cs="Times New Roman"/>
          <w:kern w:val="0"/>
          <w:lang w:val="ru-RU" w:eastAsia="ru-RU" w:bidi="ar-SA"/>
        </w:rPr>
        <w:t>7,3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левого рога: </w:t>
      </w:r>
      <w:r w:rsidR="00DB745D">
        <w:rPr>
          <w:rFonts w:eastAsia="Times New Roman" w:cs="Times New Roman"/>
          <w:kern w:val="0"/>
          <w:lang w:val="ru-RU" w:eastAsia="ru-RU" w:bidi="ar-SA"/>
        </w:rPr>
        <w:t>7,1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правого рога: </w:t>
      </w:r>
      <w:r w:rsidR="00DB745D">
        <w:rPr>
          <w:rFonts w:eastAsia="Times New Roman" w:cs="Times New Roman"/>
          <w:kern w:val="0"/>
          <w:lang w:val="ru-RU" w:eastAsia="ru-RU" w:bidi="ar-SA"/>
        </w:rPr>
        <w:t>5,3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Толщина стенок: </w:t>
      </w:r>
      <w:r w:rsidR="00DB745D">
        <w:rPr>
          <w:rFonts w:eastAsia="Times New Roman" w:cs="Times New Roman"/>
          <w:kern w:val="0"/>
          <w:lang w:val="ru-RU" w:eastAsia="ru-RU" w:bidi="ar-SA"/>
        </w:rPr>
        <w:t xml:space="preserve">1,1 мм. Полость матки: </w:t>
      </w:r>
      <w:r>
        <w:rPr>
          <w:rFonts w:eastAsia="Times New Roman" w:cs="Times New Roman"/>
          <w:kern w:val="0"/>
          <w:lang w:val="ru-RU" w:eastAsia="ru-RU" w:bidi="ar-SA"/>
        </w:rPr>
        <w:t xml:space="preserve">визуализируется, содержимое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DB745D">
        <w:rPr>
          <w:rFonts w:eastAsia="Times New Roman" w:cs="Times New Roman"/>
          <w:kern w:val="0"/>
          <w:lang w:val="ru-RU" w:eastAsia="ru-RU" w:bidi="ar-SA"/>
        </w:rPr>
        <w:t xml:space="preserve"> единичные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анэхогенные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 w:rsidR="00DB745D">
        <w:rPr>
          <w:rFonts w:eastAsia="Times New Roman" w:cs="Times New Roman"/>
          <w:kern w:val="0"/>
          <w:lang w:val="ru-RU" w:eastAsia="ru-RU" w:bidi="ar-SA"/>
        </w:rPr>
        <w:t xml:space="preserve"> включения в стенок/</w:t>
      </w:r>
      <w:proofErr w:type="spellStart"/>
      <w:r w:rsidR="00DB745D">
        <w:rPr>
          <w:rFonts w:eastAsia="Times New Roman" w:cs="Times New Roman"/>
          <w:kern w:val="0"/>
          <w:lang w:val="ru-RU" w:eastAsia="ru-RU" w:bidi="ar-SA"/>
        </w:rPr>
        <w:t>слиз</w:t>
      </w:r>
      <w:proofErr w:type="gramStart"/>
      <w:r w:rsidR="00DB745D">
        <w:rPr>
          <w:rFonts w:eastAsia="Times New Roman" w:cs="Times New Roman"/>
          <w:kern w:val="0"/>
          <w:lang w:val="ru-RU" w:eastAsia="ru-RU" w:bidi="ar-SA"/>
        </w:rPr>
        <w:t>.с</w:t>
      </w:r>
      <w:proofErr w:type="gramEnd"/>
      <w:r w:rsidR="00DB745D">
        <w:rPr>
          <w:rFonts w:eastAsia="Times New Roman" w:cs="Times New Roman"/>
          <w:kern w:val="0"/>
          <w:lang w:val="ru-RU" w:eastAsia="ru-RU" w:bidi="ar-SA"/>
        </w:rPr>
        <w:t>лоя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. Беременность: не выявлена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DB745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 w:rsidR="00E123B0"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>
        <w:rPr>
          <w:rFonts w:eastAsia="Times New Roman" w:cs="Times New Roman"/>
          <w:kern w:val="0"/>
          <w:lang w:val="ru-RU" w:eastAsia="ru-RU" w:bidi="ar-SA"/>
        </w:rPr>
        <w:t xml:space="preserve"> единичные тощекишечные, размеры 10,3*4,7 мм. Контуры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DB745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Кистоидная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гиперплазия эндометрия с наличием полости (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мукометра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пиометра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гематометра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)</w:t>
      </w:r>
    </w:p>
    <w:p w:rsidR="00DB745D" w:rsidRDefault="00DB745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(более характерно для острого воспалительного процесса)</w:t>
      </w:r>
    </w:p>
    <w:p w:rsidR="00DB745D" w:rsidRDefault="00DB745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Холецистит (более характерно для хронического процесса) +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биллиарный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умеренном количестве, без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обтурации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холедоза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с тенденцией к образованию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мукоцеле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с минерализацией/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холелитиаза</w:t>
      </w:r>
      <w:proofErr w:type="spellEnd"/>
    </w:p>
    <w:p w:rsidR="00DB745D" w:rsidRDefault="00DB745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эхомедуллярная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кайма почек с незначительной минерализаций лоханок (может являться вариантом нормы у данных групп пород, не исключены острые процессы/нефрит)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Pr="00DB745D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72E38" w:rsidRPr="00DB745D" w:rsidRDefault="00E123B0" w:rsidP="00DB745D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  <w:bookmarkStart w:id="0" w:name="_GoBack"/>
      <w:bookmarkEnd w:id="0"/>
    </w:p>
    <w:sectPr w:rsidR="00372E38" w:rsidRPr="00DB745D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1205E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1205E4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05E4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B745D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2024-06-04T15:05:00Z</cp:lastPrinted>
  <dcterms:created xsi:type="dcterms:W3CDTF">2024-06-04T15:07:00Z</dcterms:created>
  <dcterms:modified xsi:type="dcterms:W3CDTF">2024-06-04T15:07:00Z</dcterms:modified>
</cp:coreProperties>
</file>