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C84" w:rsidRDefault="00DE055B" w:rsidP="00F84C84">
      <w:pPr>
        <w:pStyle w:val="a9"/>
        <w:shd w:val="clear" w:color="auto" w:fill="FFFFFF"/>
        <w:spacing w:after="0"/>
      </w:pPr>
      <w:r w:rsidRPr="00F84C84">
        <w:rPr>
          <w:noProof/>
        </w:rPr>
        <w:drawing>
          <wp:inline distT="0" distB="0" distL="0" distR="0">
            <wp:extent cx="251460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578C" w:rsidRPr="00C7578C" w:rsidRDefault="00C7578C" w:rsidP="00C7578C">
      <w:pPr>
        <w:pStyle w:val="a5"/>
        <w:ind w:left="0"/>
        <w:rPr>
          <w:b/>
        </w:rPr>
      </w:pPr>
      <w:r w:rsidRPr="00C7578C">
        <w:rPr>
          <w:b/>
        </w:rPr>
        <w:t xml:space="preserve">Ветеринарная клиника                                                               </w:t>
      </w:r>
      <w:r w:rsidR="006C6A9A">
        <w:rPr>
          <w:b/>
        </w:rPr>
        <w:t xml:space="preserve">                              </w:t>
      </w:r>
      <w:proofErr w:type="gramStart"/>
      <w:r w:rsidRPr="00C7578C">
        <w:rPr>
          <w:b/>
        </w:rPr>
        <w:t>г</w:t>
      </w:r>
      <w:proofErr w:type="gramEnd"/>
      <w:r w:rsidRPr="00C7578C">
        <w:rPr>
          <w:b/>
        </w:rPr>
        <w:t>. Мо</w:t>
      </w:r>
      <w:r w:rsidR="006C6A9A">
        <w:rPr>
          <w:b/>
        </w:rPr>
        <w:t>сква, проспект Андропова, д. 15</w:t>
      </w:r>
    </w:p>
    <w:p w:rsidR="00C7578C" w:rsidRPr="00C7578C" w:rsidRDefault="00C7578C" w:rsidP="00C7578C">
      <w:pPr>
        <w:pStyle w:val="a5"/>
        <w:jc w:val="right"/>
        <w:rPr>
          <w:b/>
        </w:rPr>
      </w:pPr>
      <w:r w:rsidRPr="00C7578C">
        <w:rPr>
          <w:b/>
        </w:rPr>
        <w:t>Тел.8 (495) 142-05-39</w:t>
      </w:r>
    </w:p>
    <w:p w:rsidR="00C7578C" w:rsidRPr="00C7578C" w:rsidRDefault="00925645" w:rsidP="00C7578C">
      <w:pPr>
        <w:pStyle w:val="a5"/>
        <w:jc w:val="right"/>
        <w:rPr>
          <w:b/>
        </w:rPr>
      </w:pPr>
      <w:hyperlink r:id="rId6" w:history="1">
        <w:proofErr w:type="gramStart"/>
        <w:r w:rsidR="00C7578C" w:rsidRPr="00C7578C">
          <w:rPr>
            <w:rStyle w:val="a6"/>
            <w:b/>
            <w:bCs/>
            <w:lang w:val="en-US"/>
          </w:rPr>
          <w:t>www</w:t>
        </w:r>
      </w:hyperlink>
      <w:hyperlink r:id="rId7" w:history="1">
        <w:r w:rsidR="00C7578C" w:rsidRPr="00C7578C">
          <w:rPr>
            <w:rStyle w:val="a6"/>
            <w:b/>
            <w:bCs/>
          </w:rPr>
          <w:t>.</w:t>
        </w:r>
        <w:proofErr w:type="gramEnd"/>
      </w:hyperlink>
      <w:hyperlink r:id="rId8" w:history="1">
        <w:r w:rsidR="00C7578C" w:rsidRPr="00C7578C">
          <w:rPr>
            <w:rStyle w:val="a6"/>
            <w:b/>
            <w:bCs/>
            <w:lang w:val="en-US"/>
          </w:rPr>
          <w:t>spektrvet</w:t>
        </w:r>
      </w:hyperlink>
      <w:hyperlink r:id="rId9" w:history="1">
        <w:r w:rsidR="00C7578C" w:rsidRPr="00C7578C">
          <w:rPr>
            <w:rStyle w:val="a6"/>
            <w:b/>
            <w:bCs/>
          </w:rPr>
          <w:t>.</w:t>
        </w:r>
      </w:hyperlink>
      <w:hyperlink r:id="rId10" w:history="1">
        <w:proofErr w:type="gramStart"/>
        <w:r w:rsidR="00C7578C" w:rsidRPr="00C7578C">
          <w:rPr>
            <w:rStyle w:val="a6"/>
            <w:b/>
            <w:bCs/>
            <w:lang w:val="en-US"/>
          </w:rPr>
          <w:t>ru</w:t>
        </w:r>
        <w:proofErr w:type="gramEnd"/>
      </w:hyperlink>
    </w:p>
    <w:p w:rsidR="00F84C84" w:rsidRPr="00F84F5D" w:rsidRDefault="00C7578C" w:rsidP="00F84F5D">
      <w:pPr>
        <w:pStyle w:val="a5"/>
        <w:jc w:val="right"/>
        <w:rPr>
          <w:b/>
        </w:rPr>
      </w:pPr>
      <w:r w:rsidRPr="00C7578C">
        <w:rPr>
          <w:b/>
          <w:lang w:val="en-US"/>
        </w:rPr>
        <w:t>info</w:t>
      </w:r>
      <w:r w:rsidRPr="00C7578C">
        <w:rPr>
          <w:b/>
        </w:rPr>
        <w:t>1@</w:t>
      </w:r>
      <w:proofErr w:type="spellStart"/>
      <w:r w:rsidRPr="00C7578C">
        <w:rPr>
          <w:b/>
          <w:lang w:val="en-US"/>
        </w:rPr>
        <w:t>spektrvet</w:t>
      </w:r>
      <w:proofErr w:type="spellEnd"/>
      <w:r w:rsidRPr="00C7578C">
        <w:rPr>
          <w:b/>
        </w:rPr>
        <w:t>.</w:t>
      </w:r>
      <w:proofErr w:type="spellStart"/>
      <w:r w:rsidRPr="00C7578C">
        <w:rPr>
          <w:b/>
          <w:lang w:val="en-US"/>
        </w:rPr>
        <w:t>ru</w:t>
      </w:r>
      <w:proofErr w:type="spellEnd"/>
    </w:p>
    <w:p w:rsidR="000C49DA" w:rsidRPr="00F84C84" w:rsidRDefault="000C49DA" w:rsidP="000C49DA">
      <w:pPr>
        <w:jc w:val="center"/>
        <w:rPr>
          <w:sz w:val="32"/>
        </w:rPr>
      </w:pPr>
      <w:r w:rsidRPr="00F84C84">
        <w:rPr>
          <w:b/>
          <w:sz w:val="32"/>
        </w:rPr>
        <w:t>Ультразвуковое исследование органов брюшной полости</w:t>
      </w:r>
    </w:p>
    <w:p w:rsidR="000C49DA" w:rsidRPr="00A9347F" w:rsidRDefault="000C49DA" w:rsidP="000C49DA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Дата: </w:t>
      </w:r>
      <w:r w:rsidR="000F3396">
        <w:rPr>
          <w:rFonts w:ascii="Calibri" w:hAnsi="Calibri" w:cs="Times New Roman"/>
          <w:b/>
          <w:i/>
          <w:sz w:val="22"/>
          <w:szCs w:val="22"/>
          <w:lang w:val="ru-RU"/>
        </w:rPr>
        <w:t>17.03.2024</w:t>
      </w:r>
    </w:p>
    <w:p w:rsidR="000C49DA" w:rsidRPr="00480F9E" w:rsidRDefault="000C49DA" w:rsidP="000C49DA">
      <w:pPr>
        <w:pStyle w:val="Standard"/>
        <w:rPr>
          <w:rFonts w:ascii="Calibri" w:hAnsi="Calibri" w:cs="Times New Roman"/>
          <w:sz w:val="22"/>
          <w:szCs w:val="22"/>
          <w:lang w:val="ru-RU"/>
        </w:rPr>
      </w:pPr>
      <w:r w:rsidRPr="00BA668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Владелец: </w:t>
      </w:r>
      <w:r w:rsidR="000F3396">
        <w:rPr>
          <w:rFonts w:ascii="Calibri" w:hAnsi="Calibri" w:cs="Times New Roman"/>
          <w:b/>
          <w:i/>
          <w:sz w:val="22"/>
          <w:szCs w:val="22"/>
          <w:lang w:val="ru-RU"/>
        </w:rPr>
        <w:t>Чибисов</w:t>
      </w:r>
      <w:proofErr w:type="gramStart"/>
      <w:r w:rsidR="000F3396">
        <w:rPr>
          <w:rFonts w:ascii="Calibri" w:hAnsi="Calibri" w:cs="Times New Roman"/>
          <w:b/>
          <w:i/>
          <w:sz w:val="22"/>
          <w:szCs w:val="22"/>
          <w:lang w:val="ru-RU"/>
        </w:rPr>
        <w:t>а</w:t>
      </w:r>
      <w:r w:rsidR="00680563">
        <w:rPr>
          <w:rFonts w:ascii="Calibri" w:hAnsi="Calibri" w:cs="Times New Roman"/>
          <w:b/>
          <w:i/>
          <w:sz w:val="22"/>
          <w:szCs w:val="22"/>
          <w:lang w:val="ru-RU"/>
        </w:rPr>
        <w:t xml:space="preserve"> Ия Ю</w:t>
      </w:r>
      <w:proofErr w:type="gramEnd"/>
      <w:r w:rsidR="00680563">
        <w:rPr>
          <w:rFonts w:ascii="Calibri" w:hAnsi="Calibri" w:cs="Times New Roman"/>
          <w:b/>
          <w:i/>
          <w:sz w:val="22"/>
          <w:szCs w:val="22"/>
          <w:lang w:val="ru-RU"/>
        </w:rPr>
        <w:t>рьевна</w:t>
      </w:r>
    </w:p>
    <w:p w:rsidR="000C49DA" w:rsidRPr="00997A19" w:rsidRDefault="000C49DA" w:rsidP="000C49DA">
      <w:pPr>
        <w:pStyle w:val="Standard"/>
        <w:rPr>
          <w:rFonts w:ascii="Calibri" w:hAnsi="Calibri"/>
          <w:bCs/>
          <w:iCs/>
          <w:sz w:val="22"/>
          <w:szCs w:val="22"/>
          <w:lang w:val="ru-RU"/>
        </w:rPr>
      </w:pPr>
      <w:r w:rsidRPr="00BA6683">
        <w:rPr>
          <w:rFonts w:ascii="Calibri" w:hAnsi="Calibri"/>
          <w:b/>
          <w:bCs/>
          <w:i/>
          <w:iCs/>
          <w:sz w:val="22"/>
          <w:szCs w:val="22"/>
          <w:lang w:val="ru-RU"/>
        </w:rPr>
        <w:t xml:space="preserve">Животное: </w:t>
      </w:r>
      <w:r w:rsidR="000F3396">
        <w:rPr>
          <w:rFonts w:ascii="Calibri" w:hAnsi="Calibri"/>
          <w:b/>
          <w:bCs/>
          <w:i/>
          <w:iCs/>
          <w:sz w:val="22"/>
          <w:szCs w:val="22"/>
          <w:lang w:val="ru-RU"/>
        </w:rPr>
        <w:t>кот Рыжик</w:t>
      </w:r>
      <w:r w:rsidR="00680563">
        <w:rPr>
          <w:rFonts w:ascii="Calibri" w:hAnsi="Calibri"/>
          <w:b/>
          <w:bCs/>
          <w:i/>
          <w:iCs/>
          <w:sz w:val="22"/>
          <w:szCs w:val="22"/>
          <w:lang w:val="ru-RU"/>
        </w:rPr>
        <w:t>, самец, метис, 10л 1м</w:t>
      </w:r>
    </w:p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t>Желудочно-кишечный тракт</w:t>
      </w:r>
    </w:p>
    <w:p w:rsidR="000C49DA" w:rsidRPr="00924A1F" w:rsidRDefault="000C49DA" w:rsidP="000C49DA">
      <w:r w:rsidRPr="00BF72E8">
        <w:rPr>
          <w:b/>
        </w:rPr>
        <w:t xml:space="preserve">Желудок </w:t>
      </w:r>
      <w:r w:rsidRPr="00924A1F">
        <w:t xml:space="preserve">– расположение: типичное, форма: округлая, стенка: </w:t>
      </w:r>
      <w:r w:rsidR="005768E7">
        <w:t>2,6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</w:t>
      </w:r>
      <w:proofErr w:type="spellStart"/>
      <w:r w:rsidRPr="00924A1F">
        <w:t>гиперэхогенный</w:t>
      </w:r>
      <w:proofErr w:type="spellEnd"/>
      <w:r w:rsidRPr="00924A1F">
        <w:t xml:space="preserve">, мышечный слой </w:t>
      </w:r>
      <w:proofErr w:type="spellStart"/>
      <w:r w:rsidRPr="00924A1F">
        <w:t>гипоэхогенный</w:t>
      </w:r>
      <w:proofErr w:type="spellEnd"/>
      <w:r w:rsidRPr="00924A1F">
        <w:t xml:space="preserve">, серозной слой </w:t>
      </w:r>
      <w:proofErr w:type="spellStart"/>
      <w:r w:rsidRPr="00924A1F">
        <w:t>гиперэхогенный</w:t>
      </w:r>
      <w:proofErr w:type="spellEnd"/>
      <w:r w:rsidRPr="00924A1F">
        <w:t>), складчатость: сглажена. Периста</w:t>
      </w:r>
      <w:r>
        <w:t>ль</w:t>
      </w:r>
      <w:r w:rsidRPr="00924A1F">
        <w:t xml:space="preserve">тика: сохранена. Содержимое полости: не однородное, подвижное, </w:t>
      </w:r>
      <w:proofErr w:type="spellStart"/>
      <w:r w:rsidRPr="00924A1F">
        <w:t>гиперэхогенные</w:t>
      </w:r>
      <w:proofErr w:type="spellEnd"/>
      <w:r w:rsidRPr="00924A1F">
        <w:t xml:space="preserve"> образования: не</w:t>
      </w:r>
      <w:proofErr w:type="gramStart"/>
      <w:r w:rsidRPr="00924A1F">
        <w:t>т(</w:t>
      </w:r>
      <w:proofErr w:type="gramEnd"/>
      <w:r w:rsidRPr="00924A1F">
        <w:t xml:space="preserve">не </w:t>
      </w:r>
      <w:proofErr w:type="gramStart"/>
      <w:r w:rsidRPr="00924A1F">
        <w:t>исключены</w:t>
      </w:r>
      <w:proofErr w:type="gramEnd"/>
      <w:r w:rsidRPr="00924A1F">
        <w:t xml:space="preserve"> за </w:t>
      </w:r>
      <w:proofErr w:type="spellStart"/>
      <w:r w:rsidRPr="00924A1F">
        <w:t>эхоакустической</w:t>
      </w:r>
      <w:proofErr w:type="spellEnd"/>
      <w:r w:rsidRPr="00924A1F">
        <w:t xml:space="preserve"> тенью от газа в просвете желудка).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</w:t>
      </w:r>
      <w:proofErr w:type="gramStart"/>
      <w:r w:rsidRPr="00924A1F">
        <w:t>я(</w:t>
      </w:r>
      <w:proofErr w:type="gramEnd"/>
      <w:r w:rsidRPr="00924A1F">
        <w:t xml:space="preserve">не исключены за </w:t>
      </w:r>
      <w:proofErr w:type="spellStart"/>
      <w:r w:rsidRPr="00924A1F">
        <w:t>эхоакустической</w:t>
      </w:r>
      <w:proofErr w:type="spellEnd"/>
      <w:r w:rsidRPr="00924A1F">
        <w:t xml:space="preserve"> тенью от газа в просвете желудка)</w:t>
      </w:r>
      <w:r>
        <w:t>.</w:t>
      </w:r>
    </w:p>
    <w:p w:rsidR="000C49DA" w:rsidRDefault="000C49DA" w:rsidP="000C49DA">
      <w:r w:rsidRPr="00BF72E8">
        <w:rPr>
          <w:b/>
        </w:rPr>
        <w:t>Тонкий кишечник (ДПК)</w:t>
      </w:r>
      <w:r w:rsidRPr="00924A1F">
        <w:t xml:space="preserve">– стенка: </w:t>
      </w:r>
      <w:r w:rsidR="005768E7">
        <w:t>2,4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</w:t>
      </w:r>
      <w:proofErr w:type="spellStart"/>
      <w:r w:rsidRPr="00924A1F">
        <w:t>гиперэхогенный</w:t>
      </w:r>
      <w:proofErr w:type="spellEnd"/>
      <w:r w:rsidRPr="00924A1F">
        <w:t xml:space="preserve">, мышечный слой </w:t>
      </w:r>
      <w:proofErr w:type="spellStart"/>
      <w:r w:rsidRPr="00924A1F">
        <w:t>гипоэхогенный</w:t>
      </w:r>
      <w:proofErr w:type="spellEnd"/>
      <w:r w:rsidRPr="00924A1F">
        <w:t xml:space="preserve">, серозный слой </w:t>
      </w:r>
      <w:proofErr w:type="spellStart"/>
      <w:r w:rsidRPr="00924A1F">
        <w:t>гиперэхогенный</w:t>
      </w:r>
      <w:proofErr w:type="spellEnd"/>
      <w:r w:rsidRPr="00924A1F">
        <w:t>), периста</w:t>
      </w:r>
      <w:r>
        <w:t>ль</w:t>
      </w:r>
      <w:r w:rsidRPr="00924A1F">
        <w:t xml:space="preserve">тика: сохранена. Содержимое полости: </w:t>
      </w:r>
      <w:r w:rsidR="005768E7">
        <w:t xml:space="preserve">просвет слабо расширен, содержимое жидкостное, </w:t>
      </w:r>
      <w:r w:rsidRPr="00924A1F">
        <w:t xml:space="preserve">не однородное (жидкий химус в незначительном количестве + газ в умеренном количестве), подвижное, </w:t>
      </w:r>
      <w:proofErr w:type="spellStart"/>
      <w:r w:rsidRPr="00924A1F">
        <w:t>гиперэхогенные</w:t>
      </w:r>
      <w:proofErr w:type="spellEnd"/>
      <w:r w:rsidRPr="00924A1F">
        <w:t xml:space="preserve"> образования: нет.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</w:t>
      </w:r>
      <w:r>
        <w:t>.</w:t>
      </w:r>
    </w:p>
    <w:p w:rsidR="000C49DA" w:rsidRPr="00924A1F" w:rsidRDefault="000C49DA" w:rsidP="000C49DA">
      <w:r w:rsidRPr="00BF72E8">
        <w:rPr>
          <w:b/>
        </w:rPr>
        <w:t>Тонкий кишечник (тощая)</w:t>
      </w:r>
      <w:r w:rsidRPr="00924A1F">
        <w:t xml:space="preserve"> – стенка: </w:t>
      </w:r>
      <w:r w:rsidR="005768E7">
        <w:t>2,6</w:t>
      </w:r>
      <w:r w:rsidRPr="00924A1F">
        <w:t xml:space="preserve"> мм (дифференциация слоев сохранена: соотношение слоев в пределах физиологической нормы; слизистый слой выражено </w:t>
      </w:r>
      <w:proofErr w:type="spellStart"/>
      <w:r w:rsidRPr="00924A1F">
        <w:t>гиперэхогенный</w:t>
      </w:r>
      <w:proofErr w:type="spellEnd"/>
      <w:r w:rsidRPr="00924A1F">
        <w:t xml:space="preserve">, мышечный слой </w:t>
      </w:r>
      <w:proofErr w:type="spellStart"/>
      <w:r w:rsidRPr="00924A1F">
        <w:t>гипоэхогенный</w:t>
      </w:r>
      <w:proofErr w:type="spellEnd"/>
      <w:r w:rsidRPr="00924A1F">
        <w:t xml:space="preserve">, серозный слой </w:t>
      </w:r>
      <w:proofErr w:type="spellStart"/>
      <w:r w:rsidRPr="00924A1F">
        <w:t>гиперэхогенный</w:t>
      </w:r>
      <w:proofErr w:type="spellEnd"/>
      <w:r w:rsidRPr="00924A1F">
        <w:t>), периста</w:t>
      </w:r>
      <w:r>
        <w:t>ль</w:t>
      </w:r>
      <w:r w:rsidRPr="00924A1F">
        <w:t xml:space="preserve">тика: сохранена. </w:t>
      </w:r>
      <w:r w:rsidR="005768E7" w:rsidRPr="00924A1F">
        <w:t xml:space="preserve">Содержимое полости: </w:t>
      </w:r>
      <w:r w:rsidR="005768E7">
        <w:t xml:space="preserve">просвет слабо расширен, содержимое жидкостное, </w:t>
      </w:r>
      <w:r w:rsidR="005768E7" w:rsidRPr="00924A1F">
        <w:t xml:space="preserve">не однородное (жидкий химус в незначительном количестве + газ в умеренном количестве), подвижное, </w:t>
      </w:r>
      <w:proofErr w:type="spellStart"/>
      <w:r w:rsidR="005768E7" w:rsidRPr="00924A1F">
        <w:t>гиперэхогенные</w:t>
      </w:r>
      <w:proofErr w:type="spellEnd"/>
      <w:r w:rsidR="005768E7" w:rsidRPr="00924A1F">
        <w:t xml:space="preserve"> образования: нет. </w:t>
      </w:r>
      <w:proofErr w:type="spellStart"/>
      <w:r w:rsidR="005768E7" w:rsidRPr="00924A1F">
        <w:t>Эхогенные</w:t>
      </w:r>
      <w:proofErr w:type="spellEnd"/>
      <w:r w:rsidR="005768E7" w:rsidRPr="00924A1F">
        <w:t xml:space="preserve"> образования: не визуализируются</w:t>
      </w:r>
      <w:r w:rsidR="005768E7">
        <w:t>.</w:t>
      </w:r>
    </w:p>
    <w:p w:rsidR="000C49DA" w:rsidRPr="00924A1F" w:rsidRDefault="000C49DA" w:rsidP="000C49DA">
      <w:r w:rsidRPr="00BF72E8">
        <w:rPr>
          <w:b/>
        </w:rPr>
        <w:t>Толстый кишечник</w:t>
      </w:r>
      <w:r w:rsidRPr="00924A1F">
        <w:t xml:space="preserve"> – стенка: </w:t>
      </w:r>
      <w:r w:rsidR="005768E7">
        <w:t>1,2</w:t>
      </w:r>
      <w:r w:rsidRPr="00924A1F">
        <w:t xml:space="preserve"> мм (дифференциация слоев сохранена: соотношение слоев в пределах физиологической нормы; слизистой слой </w:t>
      </w:r>
      <w:proofErr w:type="spellStart"/>
      <w:r w:rsidRPr="00924A1F">
        <w:t>гиперэхогенный</w:t>
      </w:r>
      <w:proofErr w:type="spellEnd"/>
      <w:r w:rsidRPr="00924A1F">
        <w:t xml:space="preserve">, мышечный слой </w:t>
      </w:r>
      <w:proofErr w:type="spellStart"/>
      <w:r w:rsidRPr="00924A1F">
        <w:t>гипоэхогенный</w:t>
      </w:r>
      <w:proofErr w:type="spellEnd"/>
      <w:r w:rsidRPr="00924A1F">
        <w:t xml:space="preserve">, серозный слой </w:t>
      </w:r>
      <w:proofErr w:type="spellStart"/>
      <w:r w:rsidRPr="00924A1F">
        <w:t>гиперэхогенный</w:t>
      </w:r>
      <w:proofErr w:type="spellEnd"/>
      <w:r w:rsidRPr="00924A1F">
        <w:t>), периста</w:t>
      </w:r>
      <w:r>
        <w:t>ль</w:t>
      </w:r>
      <w:r w:rsidRPr="00924A1F">
        <w:t xml:space="preserve">тика: сохранена. Содержимое полости: не однородное (плотный химус в незначительном количестве + газ в умеренном количестве), подвижное, </w:t>
      </w:r>
      <w:proofErr w:type="spellStart"/>
      <w:r w:rsidRPr="00924A1F">
        <w:t>гиперэхогенные</w:t>
      </w:r>
      <w:proofErr w:type="spellEnd"/>
      <w:r w:rsidRPr="00924A1F">
        <w:t xml:space="preserve"> образования: нет.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</w:t>
      </w:r>
      <w:r>
        <w:t>.</w:t>
      </w:r>
    </w:p>
    <w:p w:rsidR="000C49DA" w:rsidRPr="00924A1F" w:rsidRDefault="000C49DA" w:rsidP="000C49DA">
      <w:r w:rsidRPr="00BF72E8">
        <w:rPr>
          <w:b/>
        </w:rPr>
        <w:t xml:space="preserve">Область поджелудочной железы: </w:t>
      </w:r>
      <w:r w:rsidR="00BF72E8">
        <w:t>левая доля</w:t>
      </w:r>
      <w:r w:rsidR="00375B58">
        <w:t xml:space="preserve"> </w:t>
      </w:r>
      <w:r w:rsidR="00BF72E8">
        <w:t>визуализирован</w:t>
      </w:r>
      <w:r w:rsidR="00375B58">
        <w:t>а</w:t>
      </w:r>
      <w:r w:rsidR="00BF72E8">
        <w:t>, не увеличен</w:t>
      </w:r>
      <w:r w:rsidR="00375B58">
        <w:t>а</w:t>
      </w:r>
      <w:r w:rsidR="00BF72E8">
        <w:t xml:space="preserve"> (линейный размер </w:t>
      </w:r>
      <w:r w:rsidR="005768E7">
        <w:t>8,6</w:t>
      </w:r>
      <w:r w:rsidR="00BF72E8">
        <w:t xml:space="preserve"> мм), контуры ровные, </w:t>
      </w:r>
      <w:proofErr w:type="spellStart"/>
      <w:r w:rsidR="00BF72E8">
        <w:t>эхогенность</w:t>
      </w:r>
      <w:proofErr w:type="spellEnd"/>
      <w:r w:rsidR="00BF72E8">
        <w:t xml:space="preserve"> </w:t>
      </w:r>
      <w:r w:rsidR="00375B58">
        <w:t>нормальная</w:t>
      </w:r>
      <w:r w:rsidR="00BF72E8">
        <w:t xml:space="preserve">, структура однородная, проток не расширен </w:t>
      </w:r>
      <w:r w:rsidR="005768E7">
        <w:t>(0,9</w:t>
      </w:r>
      <w:r w:rsidR="00BF72E8">
        <w:t xml:space="preserve"> мм)</w:t>
      </w:r>
      <w:r w:rsidR="005768E7"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Печень</w:t>
      </w:r>
    </w:p>
    <w:p w:rsidR="000C49DA" w:rsidRDefault="000C49DA" w:rsidP="000C49DA">
      <w:r w:rsidRPr="00924A1F">
        <w:t xml:space="preserve">Расположение: не выступает за пределы реберной дуги. Контуры: ровные, четкие. Край печени: острый. </w:t>
      </w:r>
      <w:proofErr w:type="spellStart"/>
      <w:r w:rsidRPr="00924A1F">
        <w:t>Эхогенность</w:t>
      </w:r>
      <w:proofErr w:type="spellEnd"/>
      <w:r w:rsidRPr="00924A1F">
        <w:t xml:space="preserve"> паренхимы: </w:t>
      </w:r>
      <w:r w:rsidR="00375B58">
        <w:t>нормальная</w:t>
      </w:r>
      <w:r w:rsidRPr="00924A1F">
        <w:t xml:space="preserve">, </w:t>
      </w:r>
      <w:proofErr w:type="spellStart"/>
      <w:r w:rsidRPr="00924A1F">
        <w:t>эхоструктура</w:t>
      </w:r>
      <w:proofErr w:type="spellEnd"/>
      <w:r w:rsidRPr="00924A1F"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визуализируются. Сосудистый рисунок печени выражен. Внутрипеченочные желчные протоки: не расширены</w:t>
      </w:r>
      <w:r>
        <w:t>.</w:t>
      </w:r>
    </w:p>
    <w:p w:rsidR="005768E7" w:rsidRPr="00924A1F" w:rsidRDefault="005768E7" w:rsidP="000C49DA"/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lastRenderedPageBreak/>
        <w:t>Желчный пузырь</w:t>
      </w:r>
    </w:p>
    <w:p w:rsidR="000C49DA" w:rsidRPr="00924A1F" w:rsidRDefault="000C49DA" w:rsidP="000C49DA">
      <w:r w:rsidRPr="00924A1F">
        <w:t xml:space="preserve">Степень наполнения: нормального. Форма: грушевидная. Стенка толщина </w:t>
      </w:r>
      <w:r w:rsidR="005768E7">
        <w:t>0,9</w:t>
      </w:r>
      <w:r w:rsidRPr="00924A1F">
        <w:t xml:space="preserve"> мм, </w:t>
      </w:r>
      <w:proofErr w:type="gramStart"/>
      <w:r w:rsidRPr="00924A1F">
        <w:t>нормальной</w:t>
      </w:r>
      <w:proofErr w:type="gramEnd"/>
      <w:r w:rsidRPr="00924A1F">
        <w:t xml:space="preserve"> </w:t>
      </w:r>
      <w:proofErr w:type="spellStart"/>
      <w:r w:rsidRPr="00924A1F">
        <w:t>эхогенности</w:t>
      </w:r>
      <w:proofErr w:type="spellEnd"/>
      <w:r w:rsidRPr="00924A1F">
        <w:t xml:space="preserve">, одноконтурная. Структурные изменения, образования: нет. Содержимое полости: однородное, </w:t>
      </w:r>
      <w:proofErr w:type="spellStart"/>
      <w:r w:rsidRPr="00924A1F">
        <w:t>анэхогенное</w:t>
      </w:r>
      <w:proofErr w:type="spellEnd"/>
      <w:r w:rsidRPr="00924A1F">
        <w:t xml:space="preserve">, подвижное, </w:t>
      </w:r>
      <w:proofErr w:type="spellStart"/>
      <w:r w:rsidRPr="00924A1F">
        <w:t>гиперэхогенные</w:t>
      </w:r>
      <w:proofErr w:type="spellEnd"/>
      <w:r w:rsidRPr="00924A1F">
        <w:t xml:space="preserve"> образования: нет.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визуализируются. Общий желчный проток: не расширен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Левая почка</w:t>
      </w:r>
    </w:p>
    <w:p w:rsidR="000C49DA" w:rsidRPr="00924A1F" w:rsidRDefault="00A35A60" w:rsidP="000C49DA">
      <w:proofErr w:type="gramStart"/>
      <w:r w:rsidRPr="00924A1F">
        <w:t xml:space="preserve">Расположение типичное, визуализация: четкая, форма: бобовидная, размеры: </w:t>
      </w:r>
      <w:r w:rsidR="005768E7">
        <w:t>37,6*26,2</w:t>
      </w:r>
      <w:r w:rsidRPr="00924A1F">
        <w:t xml:space="preserve"> мм, контуры: ровные, четкие.</w:t>
      </w:r>
      <w:proofErr w:type="gramEnd"/>
      <w:r w:rsidRPr="00924A1F">
        <w:t xml:space="preserve"> КМД выражено: </w:t>
      </w:r>
      <w:r w:rsidR="005768E7">
        <w:t>сглажено</w:t>
      </w:r>
      <w:r w:rsidRPr="00924A1F">
        <w:t xml:space="preserve">, толщина коркового слоя: </w:t>
      </w:r>
      <w:r w:rsidR="005768E7">
        <w:t>4,3</w:t>
      </w:r>
      <w:r w:rsidRPr="00924A1F">
        <w:t xml:space="preserve"> мм. </w:t>
      </w:r>
      <w:proofErr w:type="spellStart"/>
      <w:r w:rsidRPr="00924A1F">
        <w:t>Эхогенность</w:t>
      </w:r>
      <w:proofErr w:type="spellEnd"/>
      <w:r w:rsidRPr="00924A1F">
        <w:t xml:space="preserve"> коркового слоя: </w:t>
      </w:r>
      <w:proofErr w:type="gramStart"/>
      <w:r w:rsidRPr="00924A1F">
        <w:t>нормальная</w:t>
      </w:r>
      <w:proofErr w:type="gramEnd"/>
      <w:r w:rsidRPr="00924A1F">
        <w:t xml:space="preserve">. </w:t>
      </w:r>
      <w:proofErr w:type="spellStart"/>
      <w:r w:rsidRPr="00924A1F">
        <w:t>Эхогенностьмедулярного</w:t>
      </w:r>
      <w:proofErr w:type="spellEnd"/>
      <w:r w:rsidRPr="00924A1F">
        <w:t xml:space="preserve"> слоя: </w:t>
      </w:r>
      <w:proofErr w:type="gramStart"/>
      <w:r w:rsidRPr="00924A1F">
        <w:t>нормальная</w:t>
      </w:r>
      <w:proofErr w:type="gramEnd"/>
      <w:r w:rsidRPr="00924A1F">
        <w:t xml:space="preserve">. Сосудистый рисунок: выраженный. </w:t>
      </w:r>
      <w:r>
        <w:t>Лоханка</w:t>
      </w:r>
      <w:r w:rsidR="00174304">
        <w:t xml:space="preserve">: не расширена, уплотнена, </w:t>
      </w:r>
      <w:r w:rsidRPr="00924A1F">
        <w:t xml:space="preserve">дает </w:t>
      </w:r>
      <w:proofErr w:type="spellStart"/>
      <w:r w:rsidRPr="00924A1F">
        <w:t>эхоакустическую</w:t>
      </w:r>
      <w:proofErr w:type="spellEnd"/>
      <w:r w:rsidRPr="00924A1F">
        <w:t xml:space="preserve"> тень.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визуализируются. Мочеточник: дистальный отдел без структурных изменений</w:t>
      </w:r>
      <w:proofErr w:type="gramStart"/>
      <w:r w:rsidRPr="00924A1F">
        <w:t xml:space="preserve"> ,</w:t>
      </w:r>
      <w:proofErr w:type="spellStart"/>
      <w:proofErr w:type="gramEnd"/>
      <w:r w:rsidRPr="00924A1F">
        <w:t>недилатирован</w:t>
      </w:r>
      <w:proofErr w:type="spellEnd"/>
      <w:r w:rsidRPr="00924A1F">
        <w:t xml:space="preserve">; проксимальный отдел: исследование не проводилось: </w:t>
      </w:r>
      <w:proofErr w:type="spellStart"/>
      <w:r w:rsidRPr="00924A1F">
        <w:t>эхоакустический</w:t>
      </w:r>
      <w:proofErr w:type="spellEnd"/>
      <w:r w:rsidRPr="00924A1F">
        <w:t xml:space="preserve"> доступ затруднен из-за выраженной </w:t>
      </w:r>
      <w:proofErr w:type="spellStart"/>
      <w:r w:rsidRPr="00924A1F">
        <w:t>пневматизации</w:t>
      </w:r>
      <w:proofErr w:type="spellEnd"/>
      <w:r w:rsidRPr="00924A1F">
        <w:t xml:space="preserve"> кишечника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Правая почка</w:t>
      </w:r>
    </w:p>
    <w:p w:rsidR="000C49DA" w:rsidRPr="00924A1F" w:rsidRDefault="005768E7" w:rsidP="000C49DA">
      <w:proofErr w:type="gramStart"/>
      <w:r w:rsidRPr="00924A1F">
        <w:t xml:space="preserve">Расположение типичное, визуализация: четкая, форма: бобовидная, размеры: </w:t>
      </w:r>
      <w:r>
        <w:t>36,9*24,0</w:t>
      </w:r>
      <w:r w:rsidRPr="00924A1F">
        <w:t xml:space="preserve"> мм, контуры: ровные, четкие.</w:t>
      </w:r>
      <w:proofErr w:type="gramEnd"/>
      <w:r w:rsidRPr="00924A1F">
        <w:t xml:space="preserve"> КМД выражено: </w:t>
      </w:r>
      <w:r>
        <w:t>сглажено</w:t>
      </w:r>
      <w:r w:rsidRPr="00924A1F">
        <w:t xml:space="preserve">, толщина коркового слоя: </w:t>
      </w:r>
      <w:r>
        <w:t>4,1</w:t>
      </w:r>
      <w:r w:rsidRPr="00924A1F">
        <w:t xml:space="preserve"> мм. </w:t>
      </w:r>
      <w:proofErr w:type="spellStart"/>
      <w:r w:rsidRPr="00924A1F">
        <w:t>Эхогенность</w:t>
      </w:r>
      <w:proofErr w:type="spellEnd"/>
      <w:r w:rsidRPr="00924A1F">
        <w:t xml:space="preserve"> коркового слоя: </w:t>
      </w:r>
      <w:proofErr w:type="gramStart"/>
      <w:r w:rsidRPr="00924A1F">
        <w:t>нормальная</w:t>
      </w:r>
      <w:proofErr w:type="gramEnd"/>
      <w:r w:rsidRPr="00924A1F">
        <w:t xml:space="preserve">. </w:t>
      </w:r>
      <w:proofErr w:type="spellStart"/>
      <w:r w:rsidRPr="00924A1F">
        <w:t>Эхогенностьмедулярного</w:t>
      </w:r>
      <w:proofErr w:type="spellEnd"/>
      <w:r w:rsidRPr="00924A1F">
        <w:t xml:space="preserve"> слоя: </w:t>
      </w:r>
      <w:proofErr w:type="gramStart"/>
      <w:r w:rsidRPr="00924A1F">
        <w:t>нормальная</w:t>
      </w:r>
      <w:proofErr w:type="gramEnd"/>
      <w:r w:rsidRPr="00924A1F">
        <w:t xml:space="preserve">. Сосудистый рисунок: выраженный. </w:t>
      </w:r>
      <w:r>
        <w:t xml:space="preserve">Лоханка: не расширена, уплотнена, </w:t>
      </w:r>
      <w:r w:rsidRPr="00924A1F">
        <w:t xml:space="preserve">дает </w:t>
      </w:r>
      <w:proofErr w:type="spellStart"/>
      <w:r w:rsidRPr="00924A1F">
        <w:t>эхоакустическую</w:t>
      </w:r>
      <w:proofErr w:type="spellEnd"/>
      <w:r w:rsidRPr="00924A1F">
        <w:t xml:space="preserve"> тень.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визуализируются. Мочеточник: дистальный отдел без структурных изменений</w:t>
      </w:r>
      <w:proofErr w:type="gramStart"/>
      <w:r w:rsidRPr="00924A1F">
        <w:t xml:space="preserve"> ,</w:t>
      </w:r>
      <w:proofErr w:type="spellStart"/>
      <w:proofErr w:type="gramEnd"/>
      <w:r w:rsidRPr="00924A1F">
        <w:t>недилатирован</w:t>
      </w:r>
      <w:proofErr w:type="spellEnd"/>
      <w:r w:rsidRPr="00924A1F">
        <w:t xml:space="preserve">; проксимальный отдел: исследование не проводилось: </w:t>
      </w:r>
      <w:proofErr w:type="spellStart"/>
      <w:r w:rsidRPr="00924A1F">
        <w:t>эхоакустический</w:t>
      </w:r>
      <w:proofErr w:type="spellEnd"/>
      <w:r w:rsidRPr="00924A1F">
        <w:t xml:space="preserve"> доступ затруднен из-за выраженной </w:t>
      </w:r>
      <w:proofErr w:type="spellStart"/>
      <w:r w:rsidRPr="00924A1F">
        <w:t>пневматизации</w:t>
      </w:r>
      <w:proofErr w:type="spellEnd"/>
      <w:r w:rsidRPr="00924A1F">
        <w:t xml:space="preserve"> кишечника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Надпочечники</w:t>
      </w:r>
    </w:p>
    <w:p w:rsidR="000A63E4" w:rsidRDefault="000C49DA" w:rsidP="000C49DA">
      <w:pPr>
        <w:pStyle w:val="a4"/>
        <w:rPr>
          <w:u w:val="single"/>
        </w:rPr>
      </w:pPr>
      <w:r w:rsidRPr="00492AD4">
        <w:rPr>
          <w:u w:val="single"/>
        </w:rPr>
        <w:t xml:space="preserve">Левый надпочечник: </w:t>
      </w:r>
      <w:r w:rsidRPr="00924A1F">
        <w:t>не визуализируется</w:t>
      </w:r>
      <w:r w:rsidRPr="00492AD4">
        <w:rPr>
          <w:u w:val="single"/>
        </w:rPr>
        <w:t xml:space="preserve"> </w:t>
      </w:r>
    </w:p>
    <w:p w:rsidR="000C49DA" w:rsidRDefault="000C49DA" w:rsidP="000C49DA">
      <w:pPr>
        <w:pStyle w:val="a4"/>
      </w:pPr>
      <w:r w:rsidRPr="00492AD4">
        <w:rPr>
          <w:u w:val="single"/>
        </w:rPr>
        <w:t xml:space="preserve">Правый надпочечник: </w:t>
      </w:r>
      <w:r w:rsidRPr="00924A1F">
        <w:t>не визуализируется</w:t>
      </w:r>
    </w:p>
    <w:p w:rsidR="000C49DA" w:rsidRPr="00924A1F" w:rsidRDefault="000C49DA" w:rsidP="000C49DA">
      <w:pPr>
        <w:pStyle w:val="a4"/>
      </w:pPr>
    </w:p>
    <w:p w:rsidR="000C49DA" w:rsidRPr="00924A1F" w:rsidRDefault="000C49DA" w:rsidP="000C49DA">
      <w:pPr>
        <w:jc w:val="center"/>
      </w:pPr>
      <w:r w:rsidRPr="00924A1F">
        <w:rPr>
          <w:b/>
          <w:u w:val="single"/>
        </w:rPr>
        <w:t>Мочевой пузырь</w:t>
      </w:r>
    </w:p>
    <w:p w:rsidR="000C49DA" w:rsidRPr="00924A1F" w:rsidRDefault="000C49DA" w:rsidP="000C49DA">
      <w:r w:rsidRPr="00924A1F">
        <w:t xml:space="preserve">Степень наполнения: </w:t>
      </w:r>
      <w:r w:rsidR="008E3C4F">
        <w:t>слабого</w:t>
      </w:r>
      <w:r w:rsidR="00C4594E">
        <w:t xml:space="preserve"> (объем </w:t>
      </w:r>
      <w:r w:rsidR="008E3C4F">
        <w:t>2,8</w:t>
      </w:r>
      <w:r w:rsidR="00C4594E">
        <w:t xml:space="preserve"> мл)</w:t>
      </w:r>
      <w:r w:rsidRPr="00924A1F">
        <w:t xml:space="preserve">. Форма: грушевидная. Стенка толщина </w:t>
      </w:r>
      <w:r w:rsidR="008E3C4F">
        <w:t>1,2</w:t>
      </w:r>
      <w:r w:rsidRPr="00924A1F">
        <w:t xml:space="preserve"> мм, </w:t>
      </w:r>
      <w:proofErr w:type="gramStart"/>
      <w:r w:rsidRPr="00924A1F">
        <w:t>нормальной</w:t>
      </w:r>
      <w:proofErr w:type="gramEnd"/>
      <w:r w:rsidRPr="00924A1F">
        <w:t xml:space="preserve"> </w:t>
      </w:r>
      <w:proofErr w:type="spellStart"/>
      <w:r w:rsidRPr="00924A1F">
        <w:t>эхогенности</w:t>
      </w:r>
      <w:proofErr w:type="spellEnd"/>
      <w:r w:rsidRPr="00924A1F">
        <w:t xml:space="preserve">, одноконтурная (дифференциация слоев: сглажена). Структурные изменения, образования: нет. Содержимое полости: </w:t>
      </w:r>
      <w:r w:rsidR="008E3C4F">
        <w:t xml:space="preserve">не </w:t>
      </w:r>
      <w:r w:rsidRPr="00924A1F">
        <w:t xml:space="preserve">однородное, </w:t>
      </w:r>
      <w:proofErr w:type="spellStart"/>
      <w:r w:rsidRPr="00924A1F">
        <w:t>анэхогенное</w:t>
      </w:r>
      <w:proofErr w:type="spellEnd"/>
      <w:r w:rsidRPr="00924A1F">
        <w:t xml:space="preserve">, подвижное, </w:t>
      </w:r>
      <w:proofErr w:type="spellStart"/>
      <w:r w:rsidRPr="00924A1F">
        <w:t>гиперэхогенные</w:t>
      </w:r>
      <w:proofErr w:type="spellEnd"/>
      <w:r w:rsidRPr="00924A1F">
        <w:t xml:space="preserve"> образования: </w:t>
      </w:r>
      <w:proofErr w:type="spellStart"/>
      <w:r w:rsidR="008E3C4F">
        <w:t>гипоэхогенная</w:t>
      </w:r>
      <w:proofErr w:type="spellEnd"/>
      <w:r w:rsidR="008E3C4F">
        <w:t xml:space="preserve"> взвесь в скудном количестве, без тени</w:t>
      </w:r>
      <w:r w:rsidRPr="00924A1F">
        <w:t xml:space="preserve">. Уретра: не визуализируется. </w:t>
      </w:r>
      <w:proofErr w:type="spellStart"/>
      <w:r w:rsidRPr="00924A1F">
        <w:t>Эхогенные</w:t>
      </w:r>
      <w:proofErr w:type="spellEnd"/>
      <w:r w:rsidRPr="00924A1F">
        <w:t xml:space="preserve"> образования: не визуализируются</w:t>
      </w:r>
      <w:r>
        <w:t>.</w:t>
      </w: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Селезёнка</w:t>
      </w:r>
    </w:p>
    <w:p w:rsidR="000C49DA" w:rsidRDefault="000C49DA" w:rsidP="000C49DA">
      <w:proofErr w:type="gramStart"/>
      <w:r w:rsidRPr="00924A1F">
        <w:t xml:space="preserve">Расположение: типичное, размеры: </w:t>
      </w:r>
      <w:r w:rsidR="008E3C4F">
        <w:t>умеренно</w:t>
      </w:r>
      <w:r w:rsidRPr="00924A1F">
        <w:t xml:space="preserve"> увеличена (поперечный срез: </w:t>
      </w:r>
      <w:r w:rsidR="008E3C4F">
        <w:t>11,2</w:t>
      </w:r>
      <w:r w:rsidRPr="00924A1F">
        <w:t xml:space="preserve"> мм), край селезенки: </w:t>
      </w:r>
      <w:r w:rsidR="006A5D86">
        <w:t>острый</w:t>
      </w:r>
      <w:r w:rsidRPr="00924A1F">
        <w:t>.</w:t>
      </w:r>
      <w:proofErr w:type="gramEnd"/>
      <w:r w:rsidRPr="00924A1F">
        <w:t xml:space="preserve"> Подвижность при дыхании: есть. Контуры: ровные, четкие.  </w:t>
      </w:r>
      <w:proofErr w:type="spellStart"/>
      <w:r w:rsidRPr="00924A1F">
        <w:t>Эхогенн</w:t>
      </w:r>
      <w:r w:rsidR="00864DC3">
        <w:t>ость</w:t>
      </w:r>
      <w:proofErr w:type="spellEnd"/>
      <w:r w:rsidR="00864DC3">
        <w:t xml:space="preserve">: нормальная, </w:t>
      </w:r>
      <w:proofErr w:type="spellStart"/>
      <w:r w:rsidR="00864DC3">
        <w:t>эхоструктура</w:t>
      </w:r>
      <w:proofErr w:type="spellEnd"/>
      <w:r w:rsidR="00864DC3">
        <w:t xml:space="preserve">: </w:t>
      </w:r>
      <w:r w:rsidR="008E3C4F">
        <w:t xml:space="preserve">не </w:t>
      </w:r>
      <w:r w:rsidRPr="00924A1F">
        <w:t xml:space="preserve">однородная, мелкозернистая.  Селезёночные вены: не расширены. Сосудистый рисунок: выражен умеренно. </w:t>
      </w:r>
      <w:proofErr w:type="spellStart"/>
      <w:r w:rsidRPr="00924A1F">
        <w:t>Эхогенные</w:t>
      </w:r>
      <w:proofErr w:type="spellEnd"/>
      <w:r w:rsidRPr="00924A1F">
        <w:t xml:space="preserve"> образования: </w:t>
      </w:r>
      <w:r w:rsidR="00B07F28" w:rsidRPr="00924A1F">
        <w:t>не визуализируются</w:t>
      </w:r>
      <w:r w:rsidR="00B07F28">
        <w:t>.</w:t>
      </w:r>
    </w:p>
    <w:p w:rsidR="000C49DA" w:rsidRDefault="000C49DA" w:rsidP="000C49DA">
      <w:pPr>
        <w:pStyle w:val="a4"/>
      </w:pPr>
    </w:p>
    <w:p w:rsidR="000A63E4" w:rsidRDefault="000A63E4" w:rsidP="000C49DA">
      <w:pPr>
        <w:pStyle w:val="a4"/>
      </w:pPr>
    </w:p>
    <w:p w:rsidR="000C49DA" w:rsidRDefault="000C49DA" w:rsidP="000C49DA">
      <w:pPr>
        <w:pStyle w:val="a4"/>
      </w:pPr>
      <w:r w:rsidRPr="00924A1F">
        <w:t xml:space="preserve">Свободная жидкость в брюшной полости: не </w:t>
      </w:r>
      <w:proofErr w:type="spellStart"/>
      <w:r w:rsidRPr="00924A1F">
        <w:t>визуализируется</w:t>
      </w:r>
      <w:proofErr w:type="gramStart"/>
      <w:r w:rsidRPr="00924A1F">
        <w:t>.С</w:t>
      </w:r>
      <w:proofErr w:type="gramEnd"/>
      <w:r w:rsidRPr="00924A1F">
        <w:t>осуды</w:t>
      </w:r>
      <w:proofErr w:type="spellEnd"/>
      <w:r w:rsidRPr="00924A1F">
        <w:t xml:space="preserve"> брыжейки: визуализируются, не расширены</w:t>
      </w:r>
      <w:r>
        <w:t xml:space="preserve">. </w:t>
      </w:r>
      <w:proofErr w:type="spellStart"/>
      <w:r w:rsidRPr="00924A1F">
        <w:t>Мезентериальные</w:t>
      </w:r>
      <w:proofErr w:type="spellEnd"/>
      <w:r w:rsidRPr="00924A1F">
        <w:t xml:space="preserve"> л/уз: не визуализируются</w:t>
      </w:r>
      <w:r>
        <w:t>.</w:t>
      </w:r>
    </w:p>
    <w:p w:rsidR="000C49DA" w:rsidRPr="00924A1F" w:rsidRDefault="000C49DA" w:rsidP="000C49DA">
      <w:pPr>
        <w:pStyle w:val="a4"/>
      </w:pPr>
    </w:p>
    <w:p w:rsidR="000C49DA" w:rsidRPr="00924A1F" w:rsidRDefault="000C49DA" w:rsidP="000C49DA">
      <w:pPr>
        <w:jc w:val="center"/>
      </w:pPr>
      <w:r w:rsidRPr="00924A1F">
        <w:rPr>
          <w:b/>
          <w:bCs/>
          <w:u w:val="single"/>
        </w:rPr>
        <w:t>Заключение</w:t>
      </w:r>
    </w:p>
    <w:p w:rsidR="000C49DA" w:rsidRDefault="000C49DA" w:rsidP="000C49DA">
      <w:proofErr w:type="spellStart"/>
      <w:r w:rsidRPr="00924A1F">
        <w:t>УЗ-признаки</w:t>
      </w:r>
      <w:proofErr w:type="spellEnd"/>
      <w:r w:rsidRPr="00924A1F">
        <w:t xml:space="preserve"> на момент исследования характерны </w:t>
      </w:r>
      <w:proofErr w:type="gramStart"/>
      <w:r w:rsidRPr="00924A1F">
        <w:t>для</w:t>
      </w:r>
      <w:proofErr w:type="gramEnd"/>
      <w:r w:rsidRPr="00924A1F">
        <w:t>:</w:t>
      </w:r>
    </w:p>
    <w:p w:rsidR="00B07F28" w:rsidRDefault="000A63E4" w:rsidP="000B24D2">
      <w:pPr>
        <w:pStyle w:val="a4"/>
        <w:numPr>
          <w:ilvl w:val="0"/>
          <w:numId w:val="16"/>
        </w:numPr>
      </w:pPr>
      <w:proofErr w:type="spellStart"/>
      <w:r>
        <w:t>Энтеропатии</w:t>
      </w:r>
      <w:proofErr w:type="spellEnd"/>
      <w:r>
        <w:t xml:space="preserve"> (ВЗК\ носительство </w:t>
      </w:r>
      <w:proofErr w:type="spellStart"/>
      <w:r>
        <w:t>панлейкопении\</w:t>
      </w:r>
      <w:proofErr w:type="spellEnd"/>
      <w:r>
        <w:t xml:space="preserve"> нежелательная пищевая </w:t>
      </w:r>
      <w:proofErr w:type="spellStart"/>
      <w:r>
        <w:t>реакция\</w:t>
      </w:r>
      <w:proofErr w:type="spellEnd"/>
      <w:r>
        <w:t xml:space="preserve"> иное)</w:t>
      </w:r>
    </w:p>
    <w:p w:rsidR="008E3C4F" w:rsidRDefault="008E3C4F" w:rsidP="000B24D2">
      <w:pPr>
        <w:pStyle w:val="a4"/>
        <w:numPr>
          <w:ilvl w:val="0"/>
          <w:numId w:val="16"/>
        </w:numPr>
      </w:pPr>
      <w:r>
        <w:lastRenderedPageBreak/>
        <w:t xml:space="preserve">Умеренной </w:t>
      </w:r>
      <w:proofErr w:type="spellStart"/>
      <w:r>
        <w:t>спленомегалии</w:t>
      </w:r>
      <w:proofErr w:type="spellEnd"/>
      <w:r>
        <w:t xml:space="preserve">, диффузных изменений паренхимы селезенки (носительство </w:t>
      </w:r>
      <w:proofErr w:type="spellStart"/>
      <w:r>
        <w:t>панлейкопении</w:t>
      </w:r>
      <w:proofErr w:type="spellEnd"/>
      <w:r>
        <w:t>)</w:t>
      </w:r>
    </w:p>
    <w:p w:rsidR="000A63E4" w:rsidRDefault="000A63E4" w:rsidP="000B24D2">
      <w:pPr>
        <w:pStyle w:val="a4"/>
        <w:numPr>
          <w:ilvl w:val="0"/>
          <w:numId w:val="16"/>
        </w:numPr>
      </w:pPr>
      <w:r>
        <w:t xml:space="preserve">Нефропатии (соответствует </w:t>
      </w:r>
      <w:proofErr w:type="spellStart"/>
      <w:r>
        <w:t>гериатрической</w:t>
      </w:r>
      <w:proofErr w:type="spellEnd"/>
      <w:r>
        <w:t xml:space="preserve"> норме)</w:t>
      </w:r>
    </w:p>
    <w:p w:rsidR="008E3C4F" w:rsidRDefault="008E3C4F" w:rsidP="000B24D2">
      <w:pPr>
        <w:pStyle w:val="a4"/>
        <w:numPr>
          <w:ilvl w:val="0"/>
          <w:numId w:val="16"/>
        </w:numPr>
      </w:pPr>
      <w:r>
        <w:t>Взвеси в мочевом пузыре в скудном количестве</w:t>
      </w:r>
    </w:p>
    <w:p w:rsidR="000B24D2" w:rsidRPr="00924A1F" w:rsidRDefault="000B24D2" w:rsidP="000B24D2">
      <w:pPr>
        <w:pStyle w:val="a4"/>
      </w:pPr>
    </w:p>
    <w:p w:rsidR="000C49DA" w:rsidRPr="00924A1F" w:rsidRDefault="000C49DA" w:rsidP="00B07F28">
      <w:pPr>
        <w:rPr>
          <w:b/>
        </w:rPr>
      </w:pPr>
      <w:r w:rsidRPr="00924A1F">
        <w:rPr>
          <w:b/>
        </w:rPr>
        <w:t>Комментарий:</w:t>
      </w:r>
    </w:p>
    <w:p w:rsidR="000A63E4" w:rsidRDefault="000A63E4" w:rsidP="000C49DA">
      <w:pPr>
        <w:pStyle w:val="Standard"/>
        <w:numPr>
          <w:ilvl w:val="0"/>
          <w:numId w:val="9"/>
        </w:numPr>
        <w:textAlignment w:val="baseline"/>
        <w:rPr>
          <w:rFonts w:ascii="Calibri" w:hAnsi="Calibri" w:cs="Times New Roman"/>
          <w:bCs/>
          <w:sz w:val="22"/>
          <w:szCs w:val="22"/>
          <w:lang w:val="ru-RU"/>
        </w:rPr>
      </w:pPr>
    </w:p>
    <w:p w:rsidR="000C49DA" w:rsidRPr="00924A1F" w:rsidRDefault="000C49DA" w:rsidP="000C49DA">
      <w:pPr>
        <w:pStyle w:val="Standard"/>
        <w:numPr>
          <w:ilvl w:val="0"/>
          <w:numId w:val="9"/>
        </w:numPr>
        <w:textAlignment w:val="baseline"/>
        <w:rPr>
          <w:rFonts w:ascii="Calibri" w:hAnsi="Calibri" w:cs="Times New Roman"/>
          <w:bCs/>
          <w:sz w:val="22"/>
          <w:szCs w:val="22"/>
          <w:lang w:val="ru-RU"/>
        </w:rPr>
      </w:pPr>
      <w:r w:rsidRPr="00924A1F">
        <w:rPr>
          <w:rFonts w:ascii="Calibri" w:hAnsi="Calibri" w:cs="Times New Roman"/>
          <w:bCs/>
          <w:sz w:val="22"/>
          <w:szCs w:val="22"/>
          <w:lang w:val="ru-RU"/>
        </w:rPr>
        <w:t xml:space="preserve">Достоверная морфологическая верификация описанных ультразвуковых изменений  возможна только после проведения патоморфологических исследований образцов </w:t>
      </w:r>
      <w:proofErr w:type="spellStart"/>
      <w:r w:rsidRPr="00924A1F">
        <w:rPr>
          <w:rFonts w:ascii="Calibri" w:hAnsi="Calibri" w:cs="Times New Roman"/>
          <w:bCs/>
          <w:sz w:val="22"/>
          <w:szCs w:val="22"/>
          <w:lang w:val="ru-RU"/>
        </w:rPr>
        <w:t>биопсийного</w:t>
      </w:r>
      <w:proofErr w:type="spellEnd"/>
      <w:r w:rsidRPr="00924A1F">
        <w:rPr>
          <w:rFonts w:ascii="Calibri" w:hAnsi="Calibri" w:cs="Times New Roman"/>
          <w:bCs/>
          <w:sz w:val="22"/>
          <w:szCs w:val="22"/>
          <w:lang w:val="ru-RU"/>
        </w:rPr>
        <w:t xml:space="preserve"> материала</w:t>
      </w:r>
    </w:p>
    <w:p w:rsidR="000C49DA" w:rsidRPr="00924A1F" w:rsidRDefault="000C49DA" w:rsidP="000C49DA">
      <w:pPr>
        <w:pStyle w:val="Standard"/>
        <w:numPr>
          <w:ilvl w:val="0"/>
          <w:numId w:val="9"/>
        </w:numPr>
        <w:textAlignment w:val="baseline"/>
        <w:rPr>
          <w:rFonts w:ascii="Calibri" w:hAnsi="Calibri" w:cs="Times New Roman"/>
          <w:bCs/>
          <w:sz w:val="22"/>
          <w:szCs w:val="22"/>
          <w:lang w:val="ru-RU"/>
        </w:rPr>
      </w:pPr>
      <w:r w:rsidRPr="00492AD4">
        <w:rPr>
          <w:rFonts w:ascii="Calibri" w:hAnsi="Calibri" w:cs="Times New Roman"/>
          <w:bCs/>
          <w:sz w:val="22"/>
          <w:szCs w:val="22"/>
          <w:lang w:val="ru-RU"/>
        </w:rPr>
        <w:t xml:space="preserve">Достоверная морфологическая верификация описанных ультразвуковых изменений  ЖКТ возможна только после проведения эндоскопического исследования (гастроскопии и </w:t>
      </w:r>
      <w:proofErr w:type="spellStart"/>
      <w:r w:rsidRPr="00492AD4">
        <w:rPr>
          <w:rFonts w:ascii="Calibri" w:hAnsi="Calibri" w:cs="Times New Roman"/>
          <w:bCs/>
          <w:sz w:val="22"/>
          <w:szCs w:val="22"/>
          <w:lang w:val="ru-RU"/>
        </w:rPr>
        <w:t>колоноскопии</w:t>
      </w:r>
      <w:proofErr w:type="spellEnd"/>
      <w:r w:rsidRPr="00492AD4">
        <w:rPr>
          <w:rFonts w:ascii="Calibri" w:hAnsi="Calibri" w:cs="Times New Roman"/>
          <w:bCs/>
          <w:sz w:val="22"/>
          <w:szCs w:val="22"/>
          <w:lang w:val="ru-RU"/>
        </w:rPr>
        <w:t xml:space="preserve">) с взятием образцов </w:t>
      </w:r>
      <w:proofErr w:type="spellStart"/>
      <w:r w:rsidRPr="00492AD4">
        <w:rPr>
          <w:rFonts w:ascii="Calibri" w:hAnsi="Calibri" w:cs="Times New Roman"/>
          <w:bCs/>
          <w:sz w:val="22"/>
          <w:szCs w:val="22"/>
          <w:lang w:val="ru-RU"/>
        </w:rPr>
        <w:t>биопсийного</w:t>
      </w:r>
      <w:proofErr w:type="spellEnd"/>
      <w:r w:rsidRPr="00492AD4">
        <w:rPr>
          <w:rFonts w:ascii="Calibri" w:hAnsi="Calibri" w:cs="Times New Roman"/>
          <w:bCs/>
          <w:sz w:val="22"/>
          <w:szCs w:val="22"/>
          <w:lang w:val="ru-RU"/>
        </w:rPr>
        <w:t xml:space="preserve"> материала</w:t>
      </w:r>
      <w:bookmarkStart w:id="0" w:name="_GoBack"/>
      <w:bookmarkEnd w:id="0"/>
      <w:r w:rsidRPr="00492AD4">
        <w:rPr>
          <w:rFonts w:ascii="Calibri" w:hAnsi="Calibri" w:cs="Times New Roman"/>
          <w:bCs/>
          <w:sz w:val="22"/>
          <w:szCs w:val="22"/>
          <w:lang w:val="ru-RU"/>
        </w:rPr>
        <w:t>.</w:t>
      </w:r>
    </w:p>
    <w:p w:rsidR="000C49DA" w:rsidRPr="00924A1F" w:rsidRDefault="000C49DA" w:rsidP="000C49DA"/>
    <w:p w:rsidR="000C49DA" w:rsidRPr="00492AD4" w:rsidRDefault="000C49DA" w:rsidP="000C49DA">
      <w:pPr>
        <w:pStyle w:val="Standard"/>
        <w:rPr>
          <w:rFonts w:ascii="Calibri" w:hAnsi="Calibri" w:cs="Times New Roman"/>
          <w:bCs/>
          <w:sz w:val="22"/>
          <w:szCs w:val="22"/>
          <w:lang w:val="ru-RU"/>
        </w:rPr>
      </w:pPr>
      <w:r w:rsidRPr="00492AD4">
        <w:rPr>
          <w:rFonts w:ascii="Calibri" w:hAnsi="Calibri" w:cs="Times New Roman"/>
          <w:bCs/>
          <w:sz w:val="22"/>
          <w:szCs w:val="22"/>
          <w:lang w:val="ru-RU"/>
        </w:rPr>
        <w:t>Ветеринарный врач</w:t>
      </w:r>
      <w:proofErr w:type="gramStart"/>
      <w:r w:rsidRPr="00492AD4">
        <w:rPr>
          <w:rFonts w:ascii="Calibri" w:hAnsi="Calibri" w:cs="Times New Roman"/>
          <w:bCs/>
          <w:sz w:val="22"/>
          <w:szCs w:val="22"/>
          <w:lang w:val="ru-RU"/>
        </w:rPr>
        <w:t xml:space="preserve"> :</w:t>
      </w:r>
      <w:proofErr w:type="gramEnd"/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ab/>
      </w:r>
      <w:r w:rsidR="00A92716">
        <w:rPr>
          <w:rFonts w:ascii="Calibri" w:hAnsi="Calibri" w:cs="Times New Roman"/>
          <w:bCs/>
          <w:sz w:val="22"/>
          <w:szCs w:val="22"/>
          <w:lang w:val="ru-RU"/>
        </w:rPr>
        <w:t xml:space="preserve">                                                                              </w:t>
      </w:r>
      <w:r w:rsidRPr="00492AD4">
        <w:rPr>
          <w:rFonts w:ascii="Calibri" w:hAnsi="Calibri" w:cs="Times New Roman"/>
          <w:bCs/>
          <w:sz w:val="22"/>
          <w:szCs w:val="22"/>
          <w:lang w:val="ru-RU"/>
        </w:rPr>
        <w:t>Андронова А.А.</w:t>
      </w: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6D5D00" w:rsidRPr="006D5D00" w:rsidRDefault="006D5D00" w:rsidP="006D5D00">
      <w:pPr>
        <w:spacing w:before="100" w:beforeAutospacing="1" w:after="100" w:afterAutospacing="1" w:line="240" w:lineRule="auto"/>
        <w:jc w:val="center"/>
        <w:rPr>
          <w:rFonts w:eastAsia="Andale Sans UI"/>
          <w:bCs/>
          <w:kern w:val="3"/>
          <w:lang w:eastAsia="ja-JP" w:bidi="fa-IR"/>
        </w:rPr>
      </w:pPr>
      <w:r w:rsidRPr="006D5D00">
        <w:rPr>
          <w:rFonts w:eastAsia="Andale Sans UI"/>
          <w:bCs/>
          <w:kern w:val="3"/>
          <w:lang w:eastAsia="ja-JP" w:bidi="fa-IR"/>
        </w:rPr>
        <w:t>*Данные УЗИ не являются диагнозом и требуют дополнительных методов исследования*</w:t>
      </w: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A9002B" w:rsidRDefault="00A9002B" w:rsidP="00AB23E8">
      <w:pPr>
        <w:pStyle w:val="Standard"/>
        <w:rPr>
          <w:bCs/>
          <w:iCs/>
          <w:szCs w:val="32"/>
          <w:lang w:val="ru-RU"/>
        </w:rPr>
      </w:pPr>
    </w:p>
    <w:p w:rsidR="00951863" w:rsidRPr="00951863" w:rsidRDefault="00951863" w:rsidP="00684EA5">
      <w:pPr>
        <w:jc w:val="both"/>
      </w:pPr>
    </w:p>
    <w:sectPr w:rsidR="00951863" w:rsidRPr="00951863" w:rsidSect="00C81C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WenQuanYi Micro Hei">
    <w:charset w:val="00"/>
    <w:family w:val="auto"/>
    <w:pitch w:val="variable"/>
    <w:sig w:usb0="00000000" w:usb1="00000000" w:usb2="00000000" w:usb3="00000000" w:csb0="00000000" w:csb1="00000000"/>
  </w:font>
  <w:font w:name="Lohit Hindi"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4C3B"/>
    <w:multiLevelType w:val="hybridMultilevel"/>
    <w:tmpl w:val="66B6C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939A6"/>
    <w:multiLevelType w:val="hybridMultilevel"/>
    <w:tmpl w:val="B6881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97307"/>
    <w:multiLevelType w:val="hybridMultilevel"/>
    <w:tmpl w:val="6AEA0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910FE9"/>
    <w:multiLevelType w:val="hybridMultilevel"/>
    <w:tmpl w:val="34445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D1B16"/>
    <w:multiLevelType w:val="multilevel"/>
    <w:tmpl w:val="8CFC3DA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D23B9E"/>
    <w:multiLevelType w:val="multilevel"/>
    <w:tmpl w:val="DED66840"/>
    <w:lvl w:ilvl="0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8">
    <w:nsid w:val="4BC62D6F"/>
    <w:multiLevelType w:val="hybridMultilevel"/>
    <w:tmpl w:val="5656A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517946B3"/>
    <w:multiLevelType w:val="hybridMultilevel"/>
    <w:tmpl w:val="0C1E6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1171FC"/>
    <w:multiLevelType w:val="hybridMultilevel"/>
    <w:tmpl w:val="3DAA0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8C0D04"/>
    <w:multiLevelType w:val="hybridMultilevel"/>
    <w:tmpl w:val="ECBED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9A3A44"/>
    <w:multiLevelType w:val="hybridMultilevel"/>
    <w:tmpl w:val="E58E3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5B55E5"/>
    <w:multiLevelType w:val="hybridMultilevel"/>
    <w:tmpl w:val="D3CE3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3"/>
  </w:num>
  <w:num w:numId="9">
    <w:abstractNumId w:val="9"/>
  </w:num>
  <w:num w:numId="10">
    <w:abstractNumId w:val="8"/>
  </w:num>
  <w:num w:numId="11">
    <w:abstractNumId w:val="2"/>
  </w:num>
  <w:num w:numId="12">
    <w:abstractNumId w:val="11"/>
  </w:num>
  <w:num w:numId="13">
    <w:abstractNumId w:val="12"/>
  </w:num>
  <w:num w:numId="14">
    <w:abstractNumId w:val="4"/>
  </w:num>
  <w:num w:numId="15">
    <w:abstractNumId w:val="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B03DE"/>
    <w:rsid w:val="00055F55"/>
    <w:rsid w:val="000A63E4"/>
    <w:rsid w:val="000B03DE"/>
    <w:rsid w:val="000B24D2"/>
    <w:rsid w:val="000C49DA"/>
    <w:rsid w:val="000E593E"/>
    <w:rsid w:val="000F1DCD"/>
    <w:rsid w:val="000F3396"/>
    <w:rsid w:val="00120258"/>
    <w:rsid w:val="001255B9"/>
    <w:rsid w:val="001364E3"/>
    <w:rsid w:val="00141211"/>
    <w:rsid w:val="00164785"/>
    <w:rsid w:val="00174304"/>
    <w:rsid w:val="00182937"/>
    <w:rsid w:val="001D7981"/>
    <w:rsid w:val="002C1614"/>
    <w:rsid w:val="003258A8"/>
    <w:rsid w:val="00327153"/>
    <w:rsid w:val="003410A5"/>
    <w:rsid w:val="00344463"/>
    <w:rsid w:val="00375B58"/>
    <w:rsid w:val="003C62C8"/>
    <w:rsid w:val="003D2F3F"/>
    <w:rsid w:val="00411663"/>
    <w:rsid w:val="00480F9E"/>
    <w:rsid w:val="004848D0"/>
    <w:rsid w:val="00492AD4"/>
    <w:rsid w:val="004B2F61"/>
    <w:rsid w:val="004B7C0F"/>
    <w:rsid w:val="004C33AD"/>
    <w:rsid w:val="004C63F1"/>
    <w:rsid w:val="005768E7"/>
    <w:rsid w:val="005B0C1E"/>
    <w:rsid w:val="005C15E5"/>
    <w:rsid w:val="00614D80"/>
    <w:rsid w:val="00654D01"/>
    <w:rsid w:val="00674CBB"/>
    <w:rsid w:val="00680563"/>
    <w:rsid w:val="00684EA5"/>
    <w:rsid w:val="006A5D86"/>
    <w:rsid w:val="006C6A9A"/>
    <w:rsid w:val="006D5D00"/>
    <w:rsid w:val="00700C25"/>
    <w:rsid w:val="007154E4"/>
    <w:rsid w:val="0076374D"/>
    <w:rsid w:val="007B58E7"/>
    <w:rsid w:val="007E7489"/>
    <w:rsid w:val="007F69A7"/>
    <w:rsid w:val="007F712F"/>
    <w:rsid w:val="00826FA9"/>
    <w:rsid w:val="00831BC5"/>
    <w:rsid w:val="00861ECB"/>
    <w:rsid w:val="00864DC3"/>
    <w:rsid w:val="008B5DE0"/>
    <w:rsid w:val="008C18B6"/>
    <w:rsid w:val="008D2EE1"/>
    <w:rsid w:val="008D7AAD"/>
    <w:rsid w:val="008E3C4F"/>
    <w:rsid w:val="00901FC9"/>
    <w:rsid w:val="00903C82"/>
    <w:rsid w:val="00925645"/>
    <w:rsid w:val="00951863"/>
    <w:rsid w:val="0096484E"/>
    <w:rsid w:val="00997A19"/>
    <w:rsid w:val="00997A2C"/>
    <w:rsid w:val="009A7543"/>
    <w:rsid w:val="009E1CF8"/>
    <w:rsid w:val="00A35A60"/>
    <w:rsid w:val="00A74D1C"/>
    <w:rsid w:val="00A9002B"/>
    <w:rsid w:val="00A92716"/>
    <w:rsid w:val="00A9347F"/>
    <w:rsid w:val="00AA2B46"/>
    <w:rsid w:val="00AB23E8"/>
    <w:rsid w:val="00B07F28"/>
    <w:rsid w:val="00B10ABB"/>
    <w:rsid w:val="00B348A4"/>
    <w:rsid w:val="00B83ED4"/>
    <w:rsid w:val="00B8634E"/>
    <w:rsid w:val="00B902F7"/>
    <w:rsid w:val="00BA6683"/>
    <w:rsid w:val="00BB0555"/>
    <w:rsid w:val="00BB7D96"/>
    <w:rsid w:val="00BF72E8"/>
    <w:rsid w:val="00C27343"/>
    <w:rsid w:val="00C4594E"/>
    <w:rsid w:val="00C7578C"/>
    <w:rsid w:val="00C7668A"/>
    <w:rsid w:val="00C81CE7"/>
    <w:rsid w:val="00CF60FA"/>
    <w:rsid w:val="00D278CE"/>
    <w:rsid w:val="00D82944"/>
    <w:rsid w:val="00DE055B"/>
    <w:rsid w:val="00E41E78"/>
    <w:rsid w:val="00EC6803"/>
    <w:rsid w:val="00EE3269"/>
    <w:rsid w:val="00F46979"/>
    <w:rsid w:val="00F84C84"/>
    <w:rsid w:val="00F84F5D"/>
    <w:rsid w:val="00F85B13"/>
    <w:rsid w:val="00F94BC8"/>
    <w:rsid w:val="00FD1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1C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C63F1"/>
    <w:rPr>
      <w:sz w:val="22"/>
      <w:szCs w:val="22"/>
      <w:lang w:eastAsia="en-US"/>
    </w:rPr>
  </w:style>
  <w:style w:type="paragraph" w:styleId="a5">
    <w:name w:val="List Paragraph"/>
    <w:basedOn w:val="a"/>
    <w:qFormat/>
    <w:rsid w:val="004C63F1"/>
    <w:pPr>
      <w:ind w:left="720"/>
      <w:contextualSpacing/>
    </w:pPr>
  </w:style>
  <w:style w:type="character" w:styleId="a6">
    <w:name w:val="Hyperlink"/>
    <w:uiPriority w:val="99"/>
    <w:unhideWhenUsed/>
    <w:rsid w:val="0095186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255B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255B9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rsid w:val="00AB23E8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4C33AD"/>
    <w:pPr>
      <w:widowControl w:val="0"/>
      <w:suppressAutoHyphens/>
      <w:autoSpaceDN w:val="0"/>
      <w:spacing w:after="120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styleId="a9">
    <w:name w:val="Normal (Web)"/>
    <w:basedOn w:val="a"/>
    <w:uiPriority w:val="99"/>
    <w:semiHidden/>
    <w:unhideWhenUsed/>
    <w:rsid w:val="00F84C84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ektrve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ektrve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ektrvet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hyperlink" Target="http://www.spektrve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Links>
    <vt:vector size="30" baseType="variant">
      <vt:variant>
        <vt:i4>1441799</vt:i4>
      </vt:variant>
      <vt:variant>
        <vt:i4>12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9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6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3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  <vt:variant>
        <vt:i4>1441799</vt:i4>
      </vt:variant>
      <vt:variant>
        <vt:i4>0</vt:i4>
      </vt:variant>
      <vt:variant>
        <vt:i4>0</vt:i4>
      </vt:variant>
      <vt:variant>
        <vt:i4>5</vt:i4>
      </vt:variant>
      <vt:variant>
        <vt:lpwstr>http://www.spektrvet.ru/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</dc:creator>
  <cp:lastModifiedBy>Вет Спектр</cp:lastModifiedBy>
  <cp:revision>7</cp:revision>
  <cp:lastPrinted>2022-08-16T09:53:00Z</cp:lastPrinted>
  <dcterms:created xsi:type="dcterms:W3CDTF">2024-03-17T16:21:00Z</dcterms:created>
  <dcterms:modified xsi:type="dcterms:W3CDTF">2024-03-17T16:30:00Z</dcterms:modified>
</cp:coreProperties>
</file>