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BD7EEC" w:rsidRPr="00BA5F48" w:rsidRDefault="00BD7EEC" w:rsidP="00BD7EEC">
      <w:r>
        <w:rPr>
          <w:b/>
          <w:i/>
        </w:rPr>
        <w:t>Дата:</w:t>
      </w:r>
      <w:r>
        <w:t xml:space="preserve"> 14.02.2024</w:t>
      </w:r>
    </w:p>
    <w:p w:rsidR="00BD7EEC" w:rsidRPr="00BA5F48" w:rsidRDefault="00BD7EEC" w:rsidP="00BD7EEC">
      <w:r>
        <w:rPr>
          <w:b/>
          <w:i/>
        </w:rPr>
        <w:t>Владелец животного:</w:t>
      </w:r>
      <w:r>
        <w:t xml:space="preserve"> Медведев Руслан Викторович</w:t>
      </w:r>
    </w:p>
    <w:p w:rsidR="00BD7EEC" w:rsidRPr="00BA5F48" w:rsidRDefault="00BD7EEC" w:rsidP="00BD7EEC">
      <w:r>
        <w:rPr>
          <w:b/>
          <w:i/>
        </w:rPr>
        <w:t>Питомец:</w:t>
      </w:r>
      <w:r>
        <w:t xml:space="preserve"> собака </w:t>
      </w:r>
      <w:proofErr w:type="spellStart"/>
      <w:r>
        <w:t>Фелиция</w:t>
      </w:r>
      <w:proofErr w:type="spellEnd"/>
      <w:r>
        <w:t>, 9л6м., самка, йоркширский терьер, 4,2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BD7EEC">
        <w:t>4,8</w:t>
      </w:r>
      <w:r>
        <w:t xml:space="preserve"> мм; </w:t>
      </w:r>
      <w:r>
        <w:rPr>
          <w:lang w:val="en-US"/>
        </w:rPr>
        <w:t>LVPWs</w:t>
      </w:r>
      <w:r w:rsidR="007445CE">
        <w:t xml:space="preserve"> </w:t>
      </w:r>
      <w:r w:rsidR="00BD7EEC">
        <w:t>7,5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BD7EEC">
        <w:t>23,1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BD7EEC">
        <w:t>12,5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BD7EEC">
        <w:t>7,9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BD7EEC">
        <w:t>3,1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BD7EEC">
        <w:t>19,1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BD7EEC">
        <w:t>21,7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 w:rsidR="00BD7EEC">
        <w:t>18,1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BD7EEC">
        <w:t>1</w:t>
      </w:r>
      <w:proofErr w:type="gramStart"/>
      <w:r w:rsidR="00BD7EEC">
        <w:t>,46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BD7EEC">
        <w:t>68,71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BD7EEC">
        <w:t>45,88</w:t>
      </w:r>
      <w:r w:rsidR="007445CE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BD7EEC">
        <w:t>6,4</w:t>
      </w:r>
      <w:r>
        <w:t xml:space="preserve"> мм</w:t>
      </w:r>
      <w:r>
        <w:tab/>
      </w:r>
      <w:r>
        <w:tab/>
        <w:t xml:space="preserve">ПВЛА: </w:t>
      </w:r>
      <w:r w:rsidR="00BD7EEC">
        <w:t>6,7 мм</w:t>
      </w:r>
      <w:r w:rsidR="00BD7EEC">
        <w:tab/>
      </w:r>
      <w:r>
        <w:tab/>
        <w:t xml:space="preserve">ЛВ/ПВЛА: </w:t>
      </w:r>
      <w:r w:rsidR="00BD7EEC">
        <w:t>0,95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BD7EEC">
        <w:t>0,78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BD7EEC">
        <w:t>1,52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 w:rsidR="00BD7EEC">
        <w:t>5,7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BD7EEC">
        <w:t>8,8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BD7EEC">
        <w:t>13,0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BD7EEC">
        <w:t>1,1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BD7EEC">
        <w:t>12,8</w:t>
      </w:r>
      <w:r>
        <w:t xml:space="preserve"> мм</w:t>
      </w:r>
      <w:r w:rsidR="00BD7EEC">
        <w:t xml:space="preserve">, диаметр </w:t>
      </w:r>
      <w:proofErr w:type="spellStart"/>
      <w:r w:rsidR="00BD7EEC">
        <w:t>постклапанный</w:t>
      </w:r>
      <w:proofErr w:type="spellEnd"/>
      <w:r w:rsidR="00BD7EEC">
        <w:t xml:space="preserve"> 13,5 мм</w:t>
      </w:r>
      <w:r>
        <w:t>;</w:t>
      </w:r>
      <w:r w:rsidR="00BD7EEC">
        <w:t xml:space="preserve"> 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BD7EEC">
        <w:t>1,0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</w:t>
      </w:r>
      <w:r w:rsidR="00BD7EEC">
        <w:t>значительно</w:t>
      </w:r>
      <w:r>
        <w:t xml:space="preserve">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BD7EEC">
        <w:t>1 степени</w:t>
      </w:r>
      <w:r>
        <w:t xml:space="preserve">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BD7EEC">
        <w:t>0,77</w:t>
      </w:r>
      <w:r>
        <w:t xml:space="preserve"> м/с; пик А </w:t>
      </w:r>
      <w:r w:rsidR="00BD7EEC">
        <w:t>0,40</w:t>
      </w:r>
      <w:r>
        <w:t xml:space="preserve"> м/с;</w:t>
      </w:r>
    </w:p>
    <w:p w:rsidR="00CF4F41" w:rsidRPr="00BD7EEC" w:rsidRDefault="00BD7EEC" w:rsidP="00CF4F41">
      <w:r>
        <w:t xml:space="preserve">Митральный клапан: створки </w:t>
      </w:r>
      <w:r w:rsidR="00CF4F41">
        <w:t xml:space="preserve">уплотнены; движение их без особенностей. </w:t>
      </w:r>
      <w:proofErr w:type="spellStart"/>
      <w:r w:rsidR="00CF4F41">
        <w:t>Регургитации</w:t>
      </w:r>
      <w:proofErr w:type="spellEnd"/>
      <w:r w:rsidR="00CF4F41">
        <w:t xml:space="preserve">: </w:t>
      </w:r>
      <w:r>
        <w:t>2-3 степени</w:t>
      </w:r>
      <w:r w:rsidR="00CF4F41">
        <w:t xml:space="preserve">. </w:t>
      </w:r>
      <w:proofErr w:type="spellStart"/>
      <w:r w:rsidR="00CF4F41">
        <w:t>Трансмитральный</w:t>
      </w:r>
      <w:proofErr w:type="spellEnd"/>
      <w:r w:rsidR="00CF4F41">
        <w:t xml:space="preserve"> поток: пик</w:t>
      </w:r>
      <w:proofErr w:type="gramStart"/>
      <w:r w:rsidR="00CF4F41">
        <w:t xml:space="preserve"> Е</w:t>
      </w:r>
      <w:proofErr w:type="gramEnd"/>
      <w:r w:rsidR="00CF4F41">
        <w:t xml:space="preserve"> </w:t>
      </w:r>
      <w:r>
        <w:t>0,98</w:t>
      </w:r>
      <w:r w:rsidR="00CF4F41">
        <w:t xml:space="preserve"> м/с; пик А </w:t>
      </w:r>
      <w:r>
        <w:t>0,54</w:t>
      </w:r>
      <w:r w:rsidR="00CF4F41">
        <w:t xml:space="preserve"> м/с;</w:t>
      </w:r>
      <w:r>
        <w:t xml:space="preserve"> </w:t>
      </w:r>
      <w:r>
        <w:rPr>
          <w:lang w:val="en-US"/>
        </w:rPr>
        <w:t>IVRT</w:t>
      </w:r>
      <w:r>
        <w:t>: 54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BD7EEC">
        <w:t>1,81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</w:t>
      </w:r>
      <w:proofErr w:type="spellStart"/>
      <w:proofErr w:type="gramStart"/>
      <w:r>
        <w:t>ЭХО-</w:t>
      </w:r>
      <w:r w:rsidR="00BD7EEC">
        <w:t>признаки</w:t>
      </w:r>
      <w:proofErr w:type="spellEnd"/>
      <w:proofErr w:type="gramEnd"/>
      <w:r w:rsidR="00BD7EEC">
        <w:t xml:space="preserve"> дегенеративных/</w:t>
      </w:r>
      <w:proofErr w:type="spellStart"/>
      <w:r w:rsidR="00BD7EEC">
        <w:t>миксоматозных</w:t>
      </w:r>
      <w:proofErr w:type="spellEnd"/>
      <w:r w:rsidR="00BD7EEC">
        <w:t xml:space="preserve"> изменений </w:t>
      </w:r>
      <w:proofErr w:type="spellStart"/>
      <w:r w:rsidR="00BD7EEC">
        <w:t>АВ-клапанов</w:t>
      </w:r>
      <w:proofErr w:type="spellEnd"/>
      <w:r w:rsidR="00BD7EEC">
        <w:t xml:space="preserve"> (недостаточность МК 2-3 степени, ТК 1 степени)</w:t>
      </w:r>
      <w:r>
        <w:t xml:space="preserve">. </w:t>
      </w:r>
      <w:proofErr w:type="gramStart"/>
      <w:r>
        <w:t>Геометрия сердца не измен</w:t>
      </w:r>
      <w:r w:rsidR="00BD7EEC">
        <w:t>ена.</w:t>
      </w:r>
      <w:proofErr w:type="gramEnd"/>
      <w:r w:rsidR="00BD7EEC">
        <w:t xml:space="preserve"> Камеры сердца не расширены</w:t>
      </w:r>
      <w:r>
        <w:t xml:space="preserve">. Признаков легочной гипертензии не выявлено. </w:t>
      </w:r>
      <w:r w:rsidR="00BD7EEC">
        <w:t xml:space="preserve">Застой по МКК не выявлен. Систолическая функция сохранена. </w:t>
      </w:r>
      <w:r>
        <w:t xml:space="preserve">Класс </w:t>
      </w:r>
      <w:proofErr w:type="spellStart"/>
      <w:r>
        <w:t>диастолической</w:t>
      </w:r>
      <w:proofErr w:type="spellEnd"/>
      <w:r>
        <w:t xml:space="preserve"> дисфункции – </w:t>
      </w:r>
      <w:r w:rsidR="00BD7EEC">
        <w:t>2-3</w:t>
      </w:r>
      <w:r>
        <w:t>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ЧСС среднее </w:t>
      </w:r>
      <w:r w:rsidR="00BD7EEC">
        <w:t>145</w:t>
      </w:r>
      <w:r>
        <w:t xml:space="preserve"> уд/мин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BD7EEC">
        <w:t>110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BD7EEC">
        <w:t>+60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BD7EEC">
        <w:t>0,04</w:t>
      </w:r>
      <w:r>
        <w:t xml:space="preserve"> сек. (норма: 0,02-0,05 сек.); вольтаж: </w:t>
      </w:r>
      <w:r w:rsidR="00BD7EEC">
        <w:t>0,2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lastRenderedPageBreak/>
        <w:t xml:space="preserve">Интервал </w:t>
      </w:r>
      <w:r>
        <w:rPr>
          <w:lang w:val="en-US"/>
        </w:rPr>
        <w:t>PQ</w:t>
      </w:r>
      <w:r>
        <w:t xml:space="preserve">: </w:t>
      </w:r>
      <w:r w:rsidR="00BD7EEC">
        <w:t>0,08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t xml:space="preserve">Интервал </w:t>
      </w:r>
      <w:r>
        <w:rPr>
          <w:lang w:val="en-US"/>
        </w:rPr>
        <w:t>QRS</w:t>
      </w:r>
      <w:r>
        <w:t xml:space="preserve">: </w:t>
      </w:r>
      <w:r w:rsidR="00BD7EEC">
        <w:t>0,045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BD7EEC">
        <w:t>0,75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BD7EEC">
        <w:t>1,3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BD7EEC">
        <w:t>0,63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>Экстрасистолы исходящие: за 120 секунд не выявлены;</w:t>
      </w:r>
    </w:p>
    <w:p w:rsidR="00CF4F41" w:rsidRDefault="00CF4F41" w:rsidP="00CF4F41"/>
    <w:p w:rsidR="00CF4F41" w:rsidRDefault="00CF4F41" w:rsidP="00CF4F41">
      <w:r>
        <w:t>Заключение: Ритм синусовый, регулярный.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0C470D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0C470D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059FC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C470D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D7EEC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2024-02-14T09:34:00Z</dcterms:created>
  <dcterms:modified xsi:type="dcterms:W3CDTF">2024-02-14T09:34:00Z</dcterms:modified>
</cp:coreProperties>
</file>