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F93" w:rsidRPr="00DB0F93" w:rsidRDefault="00DB0F93" w:rsidP="00DB0F93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DB0F93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ООО «Ветеринарный Центр Феникс»</w:t>
      </w:r>
    </w:p>
    <w:p w:rsidR="00DB0F93" w:rsidRPr="00DB0F93" w:rsidRDefault="00DB0F93" w:rsidP="00DB0F93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</w:rPr>
      </w:pPr>
      <w:r w:rsidRPr="00DB0F93">
        <w:rPr>
          <w:rFonts w:ascii="Arial" w:hAnsi="Arial" w:cs="Arial"/>
          <w:b/>
          <w:bCs/>
          <w:color w:val="000000"/>
        </w:rPr>
        <w:t xml:space="preserve">Тел. 8-905-511-36-43, e-mail: </w:t>
      </w:r>
      <w:hyperlink r:id="rId4" w:history="1">
        <w:r w:rsidRPr="00DB0F93">
          <w:rPr>
            <w:rFonts w:ascii="Arial" w:hAnsi="Arial" w:cs="Arial"/>
            <w:b/>
            <w:bCs/>
            <w:color w:val="0000FF"/>
            <w:u w:val="single"/>
          </w:rPr>
          <w:t>vet-klinika@mail.ru</w:t>
        </w:r>
      </w:hyperlink>
      <w:r w:rsidRPr="00DB0F93">
        <w:rPr>
          <w:rFonts w:ascii="Arial" w:hAnsi="Arial" w:cs="Arial"/>
          <w:b/>
          <w:bCs/>
          <w:color w:val="000000"/>
        </w:rPr>
        <w:t>, сайт Fenixvet.ru</w:t>
      </w:r>
    </w:p>
    <w:p w:rsidR="00DB0F93" w:rsidRPr="00DB0F93" w:rsidRDefault="00DB0F93" w:rsidP="00DB0F93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</w:rPr>
      </w:pPr>
      <w:r w:rsidRPr="00DB0F93">
        <w:rPr>
          <w:rFonts w:ascii="Arial" w:hAnsi="Arial" w:cs="Arial"/>
          <w:b/>
          <w:bCs/>
        </w:rPr>
        <w:t xml:space="preserve"> </w:t>
      </w:r>
    </w:p>
    <w:p w:rsidR="00DB0F93" w:rsidRPr="00DB0F93" w:rsidRDefault="00DB0F93" w:rsidP="00DB0F93">
      <w:pPr>
        <w:autoSpaceDE w:val="0"/>
        <w:autoSpaceDN w:val="0"/>
        <w:adjustRightInd w:val="0"/>
        <w:spacing w:after="195"/>
        <w:rPr>
          <w:rFonts w:ascii="Arial" w:hAnsi="Arial" w:cs="Arial"/>
          <w:b/>
          <w:bCs/>
        </w:rPr>
      </w:pPr>
      <w:r w:rsidRPr="00DB0F93">
        <w:rPr>
          <w:rFonts w:ascii="Arial" w:hAnsi="Arial" w:cs="Arial"/>
          <w:b/>
          <w:bCs/>
        </w:rPr>
        <w:t>Владелец: Власюк Е.Е.</w:t>
      </w:r>
    </w:p>
    <w:p w:rsidR="00DB0F93" w:rsidRPr="00DB0F93" w:rsidRDefault="00DB0F93" w:rsidP="00DB0F93">
      <w:pPr>
        <w:autoSpaceDE w:val="0"/>
        <w:autoSpaceDN w:val="0"/>
        <w:adjustRightInd w:val="0"/>
        <w:spacing w:after="195"/>
        <w:rPr>
          <w:rFonts w:ascii="Arial" w:hAnsi="Arial" w:cs="Arial"/>
          <w:b/>
          <w:bCs/>
        </w:rPr>
      </w:pPr>
      <w:r w:rsidRPr="00DB0F93">
        <w:rPr>
          <w:rFonts w:ascii="Arial" w:hAnsi="Arial" w:cs="Arial"/>
          <w:b/>
          <w:bCs/>
        </w:rPr>
        <w:t>Пациент: собака Никки</w:t>
      </w:r>
    </w:p>
    <w:p w:rsidR="00DB0F93" w:rsidRPr="00DB0F93" w:rsidRDefault="00DB0F93" w:rsidP="00DB0F93">
      <w:pPr>
        <w:autoSpaceDE w:val="0"/>
        <w:autoSpaceDN w:val="0"/>
        <w:adjustRightInd w:val="0"/>
        <w:spacing w:after="195"/>
        <w:rPr>
          <w:rFonts w:ascii="Arial" w:hAnsi="Arial" w:cs="Arial"/>
          <w:b/>
          <w:bCs/>
        </w:rPr>
      </w:pPr>
      <w:r w:rsidRPr="00DB0F93">
        <w:rPr>
          <w:rFonts w:ascii="Arial" w:hAnsi="Arial" w:cs="Arial"/>
          <w:b/>
          <w:bCs/>
        </w:rPr>
        <w:t>Дата:5.10.2023</w:t>
      </w:r>
    </w:p>
    <w:p w:rsidR="00DB0F93" w:rsidRPr="00DB0F93" w:rsidRDefault="00DB0F93" w:rsidP="00DB0F93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10230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2686"/>
        <w:gridCol w:w="7544"/>
      </w:tblGrid>
      <w:tr w:rsidR="00DB0F93" w:rsidRPr="00DB0F93">
        <w:trPr>
          <w:trHeight w:val="480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Причина обращения</w:t>
            </w:r>
          </w:p>
        </w:tc>
        <w:tc>
          <w:tcPr>
            <w:tcW w:w="7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Жалобы пациента</w:t>
            </w:r>
          </w:p>
        </w:tc>
      </w:tr>
      <w:tr w:rsidR="00DB0F93" w:rsidRPr="00DB0F93">
        <w:tblPrEx>
          <w:tblCellSpacing w:w="-8" w:type="nil"/>
        </w:tblPrEx>
        <w:trPr>
          <w:trHeight w:val="480"/>
          <w:tblCellSpacing w:w="-8" w:type="nil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Первичный прием  эндокринолога</w:t>
            </w:r>
          </w:p>
        </w:tc>
        <w:tc>
          <w:tcPr>
            <w:tcW w:w="7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По направлению кардиолога.По УЗИ обнаружили НО правого надпочечника. Вялость, малоподвижность, живот одутловатый, много пьет, одышка.</w:t>
            </w:r>
          </w:p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DB0F93" w:rsidRPr="00DB0F93" w:rsidRDefault="00DB0F93" w:rsidP="00DB0F93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DB0F93" w:rsidRPr="00DB0F93" w:rsidRDefault="00DB0F93" w:rsidP="00DB0F93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DB0F93">
        <w:rPr>
          <w:rFonts w:ascii="Arial" w:hAnsi="Arial" w:cs="Arial"/>
          <w:b/>
          <w:bCs/>
          <w:color w:val="000000"/>
          <w:sz w:val="20"/>
          <w:szCs w:val="20"/>
        </w:rPr>
        <w:t>2. Анамнез жизни</w:t>
      </w:r>
    </w:p>
    <w:tbl>
      <w:tblPr>
        <w:tblW w:w="10230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2240"/>
        <w:gridCol w:w="2996"/>
        <w:gridCol w:w="1998"/>
        <w:gridCol w:w="2996"/>
      </w:tblGrid>
      <w:tr w:rsidR="00DB0F93" w:rsidRPr="00DB0F93"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Содержание/</w:t>
            </w:r>
          </w:p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Выгул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Рацион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Аппетит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Жажда</w:t>
            </w:r>
          </w:p>
        </w:tc>
      </w:tr>
      <w:tr w:rsidR="00DB0F93" w:rsidRPr="00DB0F93">
        <w:tblPrEx>
          <w:tblCellSpacing w:w="-8" w:type="nil"/>
        </w:tblPrEx>
        <w:trPr>
          <w:tblCellSpacing w:w="-8" w:type="nil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частный, выгул регулярный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Разная пища смешанный рацион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снижен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со владельца  повышена,но оценивают  не более 100мл на кг веса</w:t>
            </w:r>
          </w:p>
        </w:tc>
      </w:tr>
      <w:tr w:rsidR="00DB0F93" w:rsidRPr="00DB0F93">
        <w:tblPrEx>
          <w:tblCellSpacing w:w="-8" w:type="nil"/>
        </w:tblPrEx>
        <w:trPr>
          <w:tblCellSpacing w:w="-8" w:type="nil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Стул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Диурез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Стерилизация/кастрация</w:t>
            </w:r>
          </w:p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Эстральный цикл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Наличие хронических заболеваний</w:t>
            </w:r>
          </w:p>
        </w:tc>
      </w:tr>
      <w:tr w:rsidR="00DB0F93" w:rsidRPr="00DB0F93">
        <w:tblPrEx>
          <w:tblCellSpacing w:w="-8" w:type="nil"/>
        </w:tblPrEx>
        <w:trPr>
          <w:tblCellSpacing w:w="-8" w:type="nil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сейчас норма, иногда жидковато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норма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кардиопатология</w:t>
            </w:r>
          </w:p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Простатит</w:t>
            </w:r>
          </w:p>
        </w:tc>
      </w:tr>
      <w:tr w:rsidR="00DB0F93" w:rsidRPr="00DB0F93">
        <w:tblPrEx>
          <w:tblCellSpacing w:w="-8" w:type="nil"/>
        </w:tblPrEx>
        <w:trPr>
          <w:tblCellSpacing w:w="-8" w:type="nil"/>
        </w:trPr>
        <w:tc>
          <w:tcPr>
            <w:tcW w:w="101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Когда первично появились проблемы, проводимая диагностика, проводимое лечение</w:t>
            </w:r>
          </w:p>
        </w:tc>
      </w:tr>
      <w:tr w:rsidR="00DB0F93" w:rsidRPr="00DB0F93">
        <w:tblPrEx>
          <w:tblCellSpacing w:w="-8" w:type="nil"/>
        </w:tblPrEx>
        <w:trPr>
          <w:tblCellSpacing w:w="-8" w:type="nil"/>
        </w:trPr>
        <w:tc>
          <w:tcPr>
            <w:tcW w:w="101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Год назад решили сделать скрининг, диспансеризацию, обнаружили кардиопатологии, простатит</w:t>
            </w:r>
          </w:p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Потом в феврале 2023г кастрировали.Проходят терапию у кардиолога.</w:t>
            </w:r>
          </w:p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DB0F93" w:rsidRPr="00DB0F93" w:rsidRDefault="00DB0F93" w:rsidP="00DB0F93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DB0F93" w:rsidRPr="00DB0F93" w:rsidRDefault="00DB0F93" w:rsidP="00DB0F93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DB0F93">
        <w:rPr>
          <w:rFonts w:ascii="Arial" w:hAnsi="Arial" w:cs="Arial"/>
          <w:b/>
          <w:bCs/>
          <w:color w:val="000000"/>
          <w:sz w:val="20"/>
          <w:szCs w:val="20"/>
        </w:rPr>
        <w:t>3. Клинический осмотр животного </w:t>
      </w:r>
    </w:p>
    <w:tbl>
      <w:tblPr>
        <w:tblW w:w="10230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2679"/>
        <w:gridCol w:w="2421"/>
        <w:gridCol w:w="2134"/>
        <w:gridCol w:w="2996"/>
      </w:tblGrid>
      <w:tr w:rsidR="00DB0F93" w:rsidRPr="00DB0F93"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Общее состояние</w:t>
            </w:r>
          </w:p>
        </w:tc>
        <w:tc>
          <w:tcPr>
            <w:tcW w:w="7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  <w:lang/>
              </w:rPr>
            </w:pPr>
            <w:r w:rsidRPr="00DB0F93">
              <w:rPr>
                <w:rFonts w:ascii="Tahoma" w:hAnsi="Tahoma" w:cs="Tahoma"/>
                <w:sz w:val="20"/>
                <w:szCs w:val="20"/>
                <w:lang/>
              </w:rPr>
              <w:t>Вялость, малоподвижность</w:t>
            </w:r>
          </w:p>
        </w:tc>
      </w:tr>
      <w:tr w:rsidR="00DB0F93" w:rsidRPr="00DB0F93">
        <w:tblPrEx>
          <w:tblCellSpacing w:w="-8" w:type="nil"/>
        </w:tblPrEx>
        <w:trPr>
          <w:tblCellSpacing w:w="-8" w:type="nil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Вес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Температура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Кондиция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Степень ожирения</w:t>
            </w:r>
          </w:p>
        </w:tc>
      </w:tr>
      <w:tr w:rsidR="00DB0F93" w:rsidRPr="00DB0F93">
        <w:tblPrEx>
          <w:tblCellSpacing w:w="-8" w:type="nil"/>
        </w:tblPrEx>
        <w:trPr>
          <w:tblCellSpacing w:w="-8" w:type="nil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B0F93">
              <w:rPr>
                <w:rFonts w:ascii="Tahoma" w:hAnsi="Tahoma" w:cs="Tahoma"/>
                <w:b/>
                <w:bCs/>
                <w:sz w:val="20"/>
                <w:szCs w:val="20"/>
              </w:rPr>
              <w:t>16кг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/>
              </w:rPr>
              <w:t xml:space="preserve">   º </w:t>
            </w: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выше среднего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есть</w:t>
            </w:r>
          </w:p>
        </w:tc>
      </w:tr>
      <w:tr w:rsidR="00DB0F93" w:rsidRPr="00DB0F93">
        <w:tblPrEx>
          <w:tblCellSpacing w:w="-8" w:type="nil"/>
        </w:tblPrEx>
        <w:trPr>
          <w:tblCellSpacing w:w="-8" w:type="nil"/>
        </w:trPr>
        <w:tc>
          <w:tcPr>
            <w:tcW w:w="101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Состояние кожного покрова и шерсти </w:t>
            </w:r>
          </w:p>
        </w:tc>
      </w:tr>
      <w:tr w:rsidR="00DB0F93" w:rsidRPr="00DB0F93">
        <w:tblPrEx>
          <w:tblCellSpacing w:w="-8" w:type="nil"/>
        </w:tblPrEx>
        <w:trPr>
          <w:trHeight w:val="555"/>
          <w:tblCellSpacing w:w="-8" w:type="nil"/>
        </w:trPr>
        <w:tc>
          <w:tcPr>
            <w:tcW w:w="101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Множественные акрохордоны, комедоны, бр. стенка одутловата,  напряжена умеренно,безболезненна</w:t>
            </w:r>
          </w:p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пергаментной кожи нет</w:t>
            </w:r>
          </w:p>
        </w:tc>
      </w:tr>
      <w:tr w:rsidR="00DB0F93" w:rsidRPr="00DB0F93">
        <w:tblPrEx>
          <w:tblCellSpacing w:w="-8" w:type="nil"/>
        </w:tblPrEx>
        <w:trPr>
          <w:tblCellSpacing w:w="-8" w:type="nil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Диагностика</w:t>
            </w:r>
          </w:p>
        </w:tc>
        <w:tc>
          <w:tcPr>
            <w:tcW w:w="7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ан. мочи соотношение кортизол/креатинин, Т4 общ.</w:t>
            </w:r>
          </w:p>
        </w:tc>
      </w:tr>
      <w:tr w:rsidR="00DB0F93" w:rsidRPr="00DB0F93">
        <w:tblPrEx>
          <w:tblCellSpacing w:w="-8" w:type="nil"/>
        </w:tblPrEx>
        <w:trPr>
          <w:tblCellSpacing w:w="-8" w:type="nil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ind w:left="13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Установленные диагнозы</w:t>
            </w:r>
          </w:p>
        </w:tc>
        <w:tc>
          <w:tcPr>
            <w:tcW w:w="7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  <w:tr w:rsidR="00DB0F93" w:rsidRPr="00DB0F93">
        <w:tblPrEx>
          <w:tblCellSpacing w:w="-8" w:type="nil"/>
        </w:tblPrEx>
        <w:trPr>
          <w:tblCellSpacing w:w="-8" w:type="nil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ind w:left="10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Дифференциальные диагнозы           </w:t>
            </w:r>
          </w:p>
        </w:tc>
        <w:tc>
          <w:tcPr>
            <w:tcW w:w="7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гиперадренокортицизм, гипотиреоз</w:t>
            </w:r>
          </w:p>
        </w:tc>
      </w:tr>
      <w:tr w:rsidR="00DB0F93" w:rsidRPr="00DB0F93">
        <w:tblPrEx>
          <w:tblCellSpacing w:w="-8" w:type="nil"/>
        </w:tblPrEx>
        <w:trPr>
          <w:tblCellSpacing w:w="-8" w:type="nil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Назначенное лечение</w:t>
            </w:r>
          </w:p>
        </w:tc>
        <w:tc>
          <w:tcPr>
            <w:tcW w:w="7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пока не назначена</w:t>
            </w:r>
          </w:p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color w:val="000000"/>
                <w:sz w:val="20"/>
                <w:szCs w:val="20"/>
              </w:rPr>
              <w:t>Консультация по результату анализа по его готовности</w:t>
            </w:r>
          </w:p>
        </w:tc>
      </w:tr>
      <w:tr w:rsidR="00DB0F93" w:rsidRPr="00DB0F93">
        <w:tblPrEx>
          <w:tblCellSpacing w:w="-8" w:type="nil"/>
        </w:tblPrEx>
        <w:trPr>
          <w:tblCellSpacing w:w="-8" w:type="nil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Направление к узкому специалисту (дата, время, ФИО)</w:t>
            </w:r>
          </w:p>
        </w:tc>
        <w:tc>
          <w:tcPr>
            <w:tcW w:w="7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0F93" w:rsidRPr="00DB0F93">
        <w:tblPrEx>
          <w:tblCellSpacing w:w="-8" w:type="nil"/>
        </w:tblPrEx>
        <w:trPr>
          <w:tblCellSpacing w:w="-8" w:type="nil"/>
        </w:trPr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B0F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Комментарии</w:t>
            </w:r>
          </w:p>
        </w:tc>
        <w:tc>
          <w:tcPr>
            <w:tcW w:w="7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0F93" w:rsidRPr="00DB0F93" w:rsidRDefault="00DB0F93" w:rsidP="00DB0F93">
            <w:pPr>
              <w:autoSpaceDE w:val="0"/>
              <w:autoSpaceDN w:val="0"/>
              <w:adjustRightInd w:val="0"/>
              <w:spacing w:before="105" w:after="10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DB0F93" w:rsidRPr="00DB0F93" w:rsidRDefault="00DB0F93" w:rsidP="00DB0F93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DB0F93" w:rsidRPr="00DB0F93" w:rsidRDefault="00DB0F93" w:rsidP="00DB0F93">
      <w:pPr>
        <w:shd w:val="clear" w:color="auto" w:fill="FFFFFF"/>
        <w:autoSpaceDE w:val="0"/>
        <w:autoSpaceDN w:val="0"/>
        <w:adjustRightInd w:val="0"/>
        <w:spacing w:before="105" w:after="105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DB0F93">
        <w:rPr>
          <w:rFonts w:ascii="Arial" w:hAnsi="Arial" w:cs="Arial"/>
          <w:b/>
          <w:bCs/>
          <w:color w:val="000000"/>
          <w:sz w:val="20"/>
          <w:szCs w:val="20"/>
        </w:rPr>
        <w:t>Ветеринарный врач-эндокринолог /___________________/ Егорова Т.Е.</w:t>
      </w:r>
    </w:p>
    <w:p w:rsidR="00B476EB" w:rsidRDefault="00B476EB"/>
    <w:sectPr w:rsidR="00B476EB" w:rsidSect="00B47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B0F93"/>
    <w:rsid w:val="00002F00"/>
    <w:rsid w:val="00A0433E"/>
    <w:rsid w:val="00B476EB"/>
    <w:rsid w:val="00BF4EF4"/>
    <w:rsid w:val="00DB0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et-klini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1425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dcterms:created xsi:type="dcterms:W3CDTF">2023-12-05T14:07:00Z</dcterms:created>
  <dcterms:modified xsi:type="dcterms:W3CDTF">2023-12-05T14:07:00Z</dcterms:modified>
</cp:coreProperties>
</file>