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33D9A" w14:textId="77777777" w:rsidR="00282951" w:rsidRDefault="00282951" w:rsidP="00282951">
      <w:pPr>
        <w:pStyle w:val="mg1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СЕТЬ ВЕТЕРИНАРНЫХ ЦЕНТРОВ «МЕДВЕТ»</w:t>
      </w:r>
    </w:p>
    <w:p w14:paraId="344F21E0" w14:textId="77777777" w:rsidR="00282951" w:rsidRDefault="00282951" w:rsidP="00282951">
      <w:pPr>
        <w:pStyle w:val="mg1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ОТДЕЛЕНИЕ МАГНИТНО-РЕЗОНАНСНОЙ ТОМОГРАФИИ</w:t>
      </w:r>
    </w:p>
    <w:p w14:paraId="116FD87A" w14:textId="77777777" w:rsidR="0012022D" w:rsidRDefault="0012022D" w:rsidP="0012022D">
      <w:pPr>
        <w:jc w:val="right"/>
        <w:rPr>
          <w:rFonts w:ascii="Arial" w:hAnsi="Arial" w:cs="Arial"/>
        </w:rPr>
      </w:pPr>
    </w:p>
    <w:p w14:paraId="0AD07094" w14:textId="77777777" w:rsidR="0012022D" w:rsidRDefault="0012022D" w:rsidP="0012022D">
      <w:pPr>
        <w:rPr>
          <w:b/>
          <w:sz w:val="36"/>
          <w:szCs w:val="36"/>
        </w:rPr>
      </w:pPr>
    </w:p>
    <w:p w14:paraId="797B9057" w14:textId="450BFC2B" w:rsidR="0012022D" w:rsidRDefault="0012022D" w:rsidP="0012022D">
      <w:pPr>
        <w:spacing w:line="360" w:lineRule="auto"/>
        <w:rPr>
          <w:sz w:val="28"/>
          <w:szCs w:val="28"/>
        </w:rPr>
      </w:pPr>
      <w:r>
        <w:rPr>
          <w:rFonts w:eastAsia="Cambria"/>
          <w:sz w:val="28"/>
          <w:szCs w:val="28"/>
        </w:rPr>
        <w:t xml:space="preserve">Дата исследования: </w:t>
      </w:r>
      <w:r w:rsidR="00076AE6">
        <w:rPr>
          <w:rFonts w:eastAsia="Cambria"/>
          <w:sz w:val="28"/>
          <w:szCs w:val="28"/>
        </w:rPr>
        <w:t>19</w:t>
      </w:r>
      <w:r>
        <w:rPr>
          <w:rFonts w:eastAsia="Cambria"/>
          <w:sz w:val="28"/>
          <w:szCs w:val="28"/>
        </w:rPr>
        <w:t>.</w:t>
      </w:r>
      <w:r>
        <w:rPr>
          <w:sz w:val="28"/>
          <w:szCs w:val="28"/>
        </w:rPr>
        <w:t>10.2023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45D4AC0" w14:textId="0677D376" w:rsidR="0012022D" w:rsidRPr="006E3600" w:rsidRDefault="0012022D" w:rsidP="0012022D">
      <w:pPr>
        <w:spacing w:line="360" w:lineRule="auto"/>
        <w:rPr>
          <w:sz w:val="28"/>
          <w:szCs w:val="28"/>
        </w:rPr>
      </w:pPr>
      <w:r>
        <w:rPr>
          <w:rFonts w:eastAsia="Cambria"/>
          <w:sz w:val="28"/>
          <w:szCs w:val="28"/>
        </w:rPr>
        <w:t xml:space="preserve">Ф.И.О. владельца: </w:t>
      </w:r>
      <w:r w:rsidR="008C0DCB">
        <w:rPr>
          <w:rFonts w:eastAsia="Cambria"/>
          <w:sz w:val="28"/>
          <w:szCs w:val="28"/>
        </w:rPr>
        <w:t>Яковлевская О.А</w:t>
      </w:r>
      <w:r>
        <w:rPr>
          <w:rFonts w:eastAsia="Cambria"/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  <w:t xml:space="preserve">                   </w:t>
      </w:r>
    </w:p>
    <w:p w14:paraId="5A096604" w14:textId="200EE768" w:rsidR="0012022D" w:rsidRDefault="0012022D" w:rsidP="0012022D">
      <w:pPr>
        <w:spacing w:line="360" w:lineRule="auto"/>
        <w:rPr>
          <w:rFonts w:eastAsia="Cambria"/>
          <w:sz w:val="28"/>
          <w:szCs w:val="28"/>
        </w:rPr>
      </w:pPr>
      <w:r>
        <w:rPr>
          <w:rFonts w:eastAsia="Cambria"/>
          <w:sz w:val="28"/>
          <w:szCs w:val="28"/>
        </w:rPr>
        <w:t xml:space="preserve">Вид животного: </w:t>
      </w:r>
      <w:r w:rsidR="008C0DCB">
        <w:rPr>
          <w:rFonts w:eastAsia="Cambria"/>
          <w:sz w:val="28"/>
          <w:szCs w:val="28"/>
        </w:rPr>
        <w:t>собака</w:t>
      </w:r>
    </w:p>
    <w:p w14:paraId="359B7F1F" w14:textId="72EC1056" w:rsidR="0012022D" w:rsidRDefault="0012022D" w:rsidP="0012022D">
      <w:pPr>
        <w:spacing w:line="360" w:lineRule="auto"/>
        <w:rPr>
          <w:rFonts w:eastAsia="Cambria"/>
          <w:sz w:val="28"/>
          <w:szCs w:val="28"/>
        </w:rPr>
      </w:pPr>
      <w:r>
        <w:rPr>
          <w:rFonts w:eastAsia="Cambria"/>
          <w:sz w:val="28"/>
          <w:szCs w:val="28"/>
        </w:rPr>
        <w:t xml:space="preserve">Кличка животного: </w:t>
      </w:r>
      <w:r w:rsidR="008C0DCB">
        <w:rPr>
          <w:rFonts w:eastAsia="Cambria"/>
          <w:sz w:val="28"/>
          <w:szCs w:val="28"/>
        </w:rPr>
        <w:t>Фрося</w:t>
      </w:r>
    </w:p>
    <w:p w14:paraId="29688FAC" w14:textId="1040F547" w:rsidR="0012022D" w:rsidRDefault="0012022D" w:rsidP="0012022D">
      <w:pPr>
        <w:spacing w:line="360" w:lineRule="auto"/>
        <w:rPr>
          <w:rFonts w:eastAsia="Cambria"/>
          <w:sz w:val="28"/>
          <w:szCs w:val="28"/>
        </w:rPr>
      </w:pPr>
      <w:r>
        <w:rPr>
          <w:rFonts w:eastAsia="Cambria"/>
          <w:sz w:val="28"/>
          <w:szCs w:val="28"/>
        </w:rPr>
        <w:t>Контрастирование: Омнискан</w:t>
      </w:r>
    </w:p>
    <w:p w14:paraId="62EEEF76" w14:textId="77777777" w:rsidR="006063CA" w:rsidRDefault="006063CA">
      <w:pPr>
        <w:rPr>
          <w:sz w:val="28"/>
          <w:szCs w:val="28"/>
        </w:rPr>
      </w:pPr>
    </w:p>
    <w:p w14:paraId="036579C2" w14:textId="77777777" w:rsidR="006063CA" w:rsidRDefault="006063CA">
      <w:pPr>
        <w:rPr>
          <w:b/>
          <w:bCs/>
          <w:sz w:val="28"/>
          <w:szCs w:val="28"/>
        </w:rPr>
      </w:pPr>
    </w:p>
    <w:p w14:paraId="66FCAC90" w14:textId="77777777" w:rsidR="006063CA" w:rsidRDefault="002A2F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МРТ головного мозга с контрастом</w:t>
      </w:r>
    </w:p>
    <w:p w14:paraId="06750D26" w14:textId="77777777" w:rsidR="006063CA" w:rsidRDefault="006063CA">
      <w:pPr>
        <w:rPr>
          <w:b/>
          <w:bCs/>
          <w:sz w:val="28"/>
          <w:szCs w:val="28"/>
        </w:rPr>
      </w:pPr>
    </w:p>
    <w:p w14:paraId="53860F72" w14:textId="7A0A7FC4" w:rsidR="006063CA" w:rsidRDefault="002A2FE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полученных МР-томограммах определяется нарушение целостности </w:t>
      </w:r>
      <w:r w:rsidR="00C40561">
        <w:rPr>
          <w:sz w:val="28"/>
          <w:szCs w:val="28"/>
        </w:rPr>
        <w:t xml:space="preserve">височной </w:t>
      </w:r>
      <w:r w:rsidR="008C0DCB">
        <w:rPr>
          <w:sz w:val="28"/>
          <w:szCs w:val="28"/>
        </w:rPr>
        <w:t>крыловидной кости</w:t>
      </w:r>
      <w:r w:rsidR="00C40561">
        <w:rPr>
          <w:sz w:val="28"/>
          <w:szCs w:val="28"/>
        </w:rPr>
        <w:t xml:space="preserve"> </w:t>
      </w:r>
      <w:r w:rsidR="00076AE6">
        <w:rPr>
          <w:sz w:val="28"/>
          <w:szCs w:val="28"/>
        </w:rPr>
        <w:t>слева</w:t>
      </w:r>
      <w:r w:rsidR="00C40561">
        <w:rPr>
          <w:sz w:val="28"/>
          <w:szCs w:val="28"/>
        </w:rPr>
        <w:t xml:space="preserve"> </w:t>
      </w:r>
      <w:r w:rsidR="000D52A3">
        <w:rPr>
          <w:sz w:val="28"/>
          <w:szCs w:val="28"/>
        </w:rPr>
        <w:t>без значимого</w:t>
      </w:r>
      <w:r w:rsidR="0012213E">
        <w:rPr>
          <w:sz w:val="28"/>
          <w:szCs w:val="28"/>
        </w:rPr>
        <w:t xml:space="preserve"> вклинени</w:t>
      </w:r>
      <w:r w:rsidR="000D52A3">
        <w:rPr>
          <w:sz w:val="28"/>
          <w:szCs w:val="28"/>
        </w:rPr>
        <w:t>я</w:t>
      </w:r>
      <w:r w:rsidR="0012213E">
        <w:rPr>
          <w:sz w:val="28"/>
          <w:szCs w:val="28"/>
        </w:rPr>
        <w:t xml:space="preserve"> в паренхиму головного мозга.</w:t>
      </w:r>
    </w:p>
    <w:p w14:paraId="590B5B6F" w14:textId="40F0E14B" w:rsidR="006063CA" w:rsidRDefault="002A2FE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40561">
        <w:rPr>
          <w:sz w:val="28"/>
          <w:szCs w:val="28"/>
        </w:rPr>
        <w:t xml:space="preserve">области </w:t>
      </w:r>
      <w:r w:rsidR="008C0DCB">
        <w:rPr>
          <w:sz w:val="28"/>
          <w:szCs w:val="28"/>
        </w:rPr>
        <w:t>грушевидных</w:t>
      </w:r>
      <w:r w:rsidR="00C40561">
        <w:rPr>
          <w:sz w:val="28"/>
          <w:szCs w:val="28"/>
        </w:rPr>
        <w:t xml:space="preserve"> долей КБП</w:t>
      </w:r>
      <w:r w:rsidR="000D52A3">
        <w:rPr>
          <w:sz w:val="28"/>
          <w:szCs w:val="28"/>
        </w:rPr>
        <w:t xml:space="preserve">, </w:t>
      </w:r>
      <w:r w:rsidR="00076AE6">
        <w:rPr>
          <w:sz w:val="28"/>
          <w:szCs w:val="28"/>
        </w:rPr>
        <w:t>слева</w:t>
      </w:r>
      <w:r w:rsidR="0012022D">
        <w:rPr>
          <w:sz w:val="28"/>
          <w:szCs w:val="28"/>
        </w:rPr>
        <w:t xml:space="preserve"> визуализируется</w:t>
      </w:r>
      <w:r w:rsidR="00C40561">
        <w:rPr>
          <w:sz w:val="28"/>
          <w:szCs w:val="28"/>
        </w:rPr>
        <w:t xml:space="preserve"> </w:t>
      </w:r>
      <w:r>
        <w:rPr>
          <w:sz w:val="28"/>
          <w:szCs w:val="28"/>
        </w:rPr>
        <w:t>очаг измененного МР-сигнала (гиперинтенсивного на Т2-ВИ</w:t>
      </w:r>
      <w:r w:rsidR="00076AE6">
        <w:rPr>
          <w:sz w:val="28"/>
          <w:szCs w:val="28"/>
        </w:rPr>
        <w:t xml:space="preserve">, </w:t>
      </w:r>
      <w:r w:rsidR="008C0DCB">
        <w:rPr>
          <w:sz w:val="28"/>
          <w:szCs w:val="28"/>
        </w:rPr>
        <w:t>гиперинтенсивного</w:t>
      </w:r>
      <w:r w:rsidR="00076AE6">
        <w:rPr>
          <w:sz w:val="28"/>
          <w:szCs w:val="28"/>
        </w:rPr>
        <w:t xml:space="preserve"> по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-ВИ, </w:t>
      </w:r>
      <w:r w:rsidR="008C0DCB">
        <w:rPr>
          <w:sz w:val="28"/>
          <w:szCs w:val="28"/>
        </w:rPr>
        <w:t>изоинтенсивного</w:t>
      </w:r>
      <w:r>
        <w:rPr>
          <w:sz w:val="28"/>
          <w:szCs w:val="28"/>
        </w:rPr>
        <w:t xml:space="preserve"> на Т1-ВИ, </w:t>
      </w:r>
      <w:r w:rsidR="008C0DCB">
        <w:rPr>
          <w:sz w:val="28"/>
          <w:szCs w:val="28"/>
        </w:rPr>
        <w:t>гипоинтенсивного</w:t>
      </w:r>
      <w:r>
        <w:rPr>
          <w:sz w:val="28"/>
          <w:szCs w:val="28"/>
        </w:rPr>
        <w:t xml:space="preserve"> на Т2*) с нечеткими и неровными контурами</w:t>
      </w:r>
      <w:r w:rsidR="0012022D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незначительным объемным воздействием на прилегающие структуры.</w:t>
      </w:r>
    </w:p>
    <w:p w14:paraId="07C60ADD" w14:textId="6E3000A7" w:rsidR="006063CA" w:rsidRDefault="002A2FE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Срединные структуры не смещены. </w:t>
      </w:r>
    </w:p>
    <w:p w14:paraId="1155E1F8" w14:textId="6F8963D4" w:rsidR="00D61FD7" w:rsidRDefault="00D61FD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Каудальная часть мозжечка интимно прилежит к продолговатому мозгу в виде ступеньки.</w:t>
      </w:r>
    </w:p>
    <w:p w14:paraId="539B6C6B" w14:textId="77777777" w:rsidR="006063CA" w:rsidRDefault="002A2FE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Конвекситальные борозды четко выражены, без значимой асимметрии, не расширены. Дифференциация коры и белого вещества не нарушена. </w:t>
      </w:r>
    </w:p>
    <w:p w14:paraId="0C9B1E30" w14:textId="77777777" w:rsidR="006063CA" w:rsidRDefault="002A2FE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Боковые желудочки симметричны, не  расширены, границы их четкие.  III желудочек щелевидный, не расширен, расположен центрально.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желудочек расположен нормально, не расширен. Водопровод прослеживается.</w:t>
      </w:r>
    </w:p>
    <w:p w14:paraId="35E1DEB2" w14:textId="77777777" w:rsidR="006063CA" w:rsidRDefault="002A2FE5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Внешние ликворные пространства не расширены. </w:t>
      </w:r>
    </w:p>
    <w:p w14:paraId="3529228A" w14:textId="177BC9E7" w:rsidR="006063CA" w:rsidRDefault="002A2FE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Гипофиз расположен интраселлярно, не увеличен.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МР-сигнал от ткани гипофиза </w:t>
      </w:r>
      <w:r w:rsidR="008C0DCB">
        <w:rPr>
          <w:sz w:val="28"/>
          <w:szCs w:val="28"/>
        </w:rPr>
        <w:t>не изменен</w:t>
      </w:r>
      <w:r>
        <w:rPr>
          <w:sz w:val="28"/>
          <w:szCs w:val="28"/>
        </w:rPr>
        <w:t xml:space="preserve">, однородный. </w:t>
      </w:r>
    </w:p>
    <w:p w14:paraId="7C95E157" w14:textId="3B3D7557" w:rsidR="008C0DCB" w:rsidRDefault="008C0DCB" w:rsidP="008C0DCB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В области наружных слуховых проходов и барабанных перепонок, а также в области барабанных полостей билатерально определяется значимое усиление МР-сигнала на Т2-ВИ, Т1-ВИ, </w:t>
      </w:r>
      <w:r>
        <w:rPr>
          <w:rFonts w:cs="Times New Roman"/>
          <w:sz w:val="28"/>
          <w:szCs w:val="28"/>
          <w:lang w:val="en-US"/>
        </w:rPr>
        <w:t>Flair</w:t>
      </w:r>
      <w:r>
        <w:rPr>
          <w:rFonts w:cs="Times New Roman"/>
          <w:sz w:val="28"/>
          <w:szCs w:val="28"/>
        </w:rPr>
        <w:t>, слизистые умеренно утолщены. В пазухах среднего уха определяется незначительное количество патологического содержимого билатерально.</w:t>
      </w:r>
    </w:p>
    <w:p w14:paraId="0964D6EC" w14:textId="444E0A08" w:rsidR="008C0DCB" w:rsidRPr="008C0DCB" w:rsidRDefault="008C0DCB" w:rsidP="008C0DCB">
      <w:pPr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введении парамагнитного контрастного вещества определяется значимое его накопление в описываемом участке.</w:t>
      </w:r>
    </w:p>
    <w:p w14:paraId="061ED3BD" w14:textId="77777777" w:rsidR="006063CA" w:rsidRDefault="002A2FE5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Супраселлярная цистерна не сужена, хиазма интактна, не отклонена.</w:t>
      </w:r>
    </w:p>
    <w:p w14:paraId="67ADB7B3" w14:textId="77777777" w:rsidR="006063CA" w:rsidRDefault="002A2FE5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области мостомозжечковых углов объемные образования не визуализированы. Верхнечелюстные, клиновидные пазухи развиты нормально, с четкими контурами. Пневматизация их не снижена. </w:t>
      </w:r>
    </w:p>
    <w:p w14:paraId="0E6D3728" w14:textId="77777777" w:rsidR="006063CA" w:rsidRDefault="006063CA">
      <w:pPr>
        <w:spacing w:line="360" w:lineRule="auto"/>
        <w:ind w:firstLine="567"/>
        <w:jc w:val="both"/>
        <w:rPr>
          <w:sz w:val="28"/>
          <w:szCs w:val="28"/>
        </w:rPr>
      </w:pPr>
    </w:p>
    <w:p w14:paraId="6DE6D67A" w14:textId="77777777" w:rsidR="00D61FD7" w:rsidRDefault="00D61FD7">
      <w:pPr>
        <w:spacing w:line="360" w:lineRule="auto"/>
        <w:ind w:firstLine="567"/>
        <w:jc w:val="both"/>
        <w:rPr>
          <w:sz w:val="28"/>
          <w:szCs w:val="28"/>
        </w:rPr>
      </w:pPr>
    </w:p>
    <w:p w14:paraId="27BBFFBB" w14:textId="77777777" w:rsidR="00D61FD7" w:rsidRDefault="00D61FD7">
      <w:pPr>
        <w:spacing w:line="360" w:lineRule="auto"/>
        <w:ind w:firstLine="567"/>
        <w:jc w:val="both"/>
        <w:rPr>
          <w:sz w:val="28"/>
          <w:szCs w:val="28"/>
        </w:rPr>
      </w:pPr>
    </w:p>
    <w:p w14:paraId="34B621E0" w14:textId="50D85EC6" w:rsidR="006063CA" w:rsidRDefault="002A2FE5" w:rsidP="00C4056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Заключение:</w:t>
      </w:r>
      <w:r>
        <w:rPr>
          <w:sz w:val="28"/>
          <w:szCs w:val="28"/>
        </w:rPr>
        <w:t xml:space="preserve"> МР-картина</w:t>
      </w:r>
      <w:r w:rsidR="00076A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черепно-мозговой травмы </w:t>
      </w:r>
      <w:r w:rsidR="00C40561">
        <w:rPr>
          <w:sz w:val="28"/>
          <w:szCs w:val="28"/>
        </w:rPr>
        <w:t xml:space="preserve">с признаками перелома </w:t>
      </w:r>
      <w:r w:rsidR="008C0DCB">
        <w:rPr>
          <w:sz w:val="28"/>
          <w:szCs w:val="28"/>
        </w:rPr>
        <w:t>крыловидной</w:t>
      </w:r>
      <w:r w:rsidR="00C40561">
        <w:rPr>
          <w:sz w:val="28"/>
          <w:szCs w:val="28"/>
        </w:rPr>
        <w:t xml:space="preserve"> кости </w:t>
      </w:r>
      <w:r w:rsidR="00076AE6">
        <w:rPr>
          <w:sz w:val="28"/>
          <w:szCs w:val="28"/>
        </w:rPr>
        <w:t>слева</w:t>
      </w:r>
      <w:r w:rsidR="00C40561">
        <w:rPr>
          <w:sz w:val="28"/>
          <w:szCs w:val="28"/>
        </w:rPr>
        <w:t xml:space="preserve">, без признаков </w:t>
      </w:r>
      <w:r w:rsidR="00D61FD7">
        <w:rPr>
          <w:sz w:val="28"/>
          <w:szCs w:val="28"/>
        </w:rPr>
        <w:t>вклинения</w:t>
      </w:r>
      <w:r>
        <w:rPr>
          <w:sz w:val="28"/>
          <w:szCs w:val="28"/>
        </w:rPr>
        <w:t>.</w:t>
      </w:r>
    </w:p>
    <w:p w14:paraId="3CD222F4" w14:textId="52F3D7F5" w:rsidR="00076AE6" w:rsidRDefault="00076AE6" w:rsidP="00C4056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МР-признаки </w:t>
      </w:r>
      <w:r w:rsidR="008C0DCB">
        <w:rPr>
          <w:sz w:val="28"/>
          <w:szCs w:val="28"/>
        </w:rPr>
        <w:t>гематомы в области левой грушевидной доли</w:t>
      </w:r>
    </w:p>
    <w:p w14:paraId="6C049FA2" w14:textId="363AC32F" w:rsidR="00D61FD7" w:rsidRDefault="00D61FD7" w:rsidP="00C4056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МР-признаки киариподобной мальформации.</w:t>
      </w:r>
    </w:p>
    <w:p w14:paraId="69443D8D" w14:textId="5EAD5A07" w:rsidR="008C0DCB" w:rsidRDefault="008C0DCB" w:rsidP="00C4056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МР-признаки билатерального наружного и среднего отита без значимого количества патологического содержимого.</w:t>
      </w:r>
    </w:p>
    <w:p w14:paraId="4A3E5C4D" w14:textId="77777777" w:rsidR="006063CA" w:rsidRDefault="006063CA">
      <w:pPr>
        <w:spacing w:line="360" w:lineRule="auto"/>
        <w:ind w:firstLine="567"/>
        <w:jc w:val="both"/>
        <w:rPr>
          <w:sz w:val="28"/>
          <w:szCs w:val="28"/>
        </w:rPr>
      </w:pPr>
    </w:p>
    <w:p w14:paraId="5567CC37" w14:textId="77777777" w:rsidR="006063CA" w:rsidRDefault="006063CA">
      <w:pPr>
        <w:spacing w:line="360" w:lineRule="auto"/>
        <w:jc w:val="both"/>
        <w:rPr>
          <w:sz w:val="28"/>
          <w:szCs w:val="28"/>
        </w:rPr>
      </w:pPr>
    </w:p>
    <w:p w14:paraId="0A123672" w14:textId="77777777" w:rsidR="006063CA" w:rsidRDefault="006063CA">
      <w:pPr>
        <w:jc w:val="both"/>
        <w:rPr>
          <w:sz w:val="28"/>
          <w:szCs w:val="28"/>
        </w:rPr>
      </w:pPr>
    </w:p>
    <w:p w14:paraId="77BF6C6E" w14:textId="77777777" w:rsidR="006063CA" w:rsidRDefault="002A2FE5">
      <w:r>
        <w:rPr>
          <w:b/>
          <w:bCs/>
          <w:sz w:val="28"/>
          <w:szCs w:val="28"/>
        </w:rPr>
        <w:t>Врач: Корешков А.Р.</w:t>
      </w:r>
    </w:p>
    <w:sectPr w:rsidR="006063CA" w:rsidSect="006063CA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F0606" w14:textId="77777777" w:rsidR="00FE34D5" w:rsidRDefault="00FE34D5" w:rsidP="006063CA">
      <w:r>
        <w:separator/>
      </w:r>
    </w:p>
  </w:endnote>
  <w:endnote w:type="continuationSeparator" w:id="0">
    <w:p w14:paraId="59596E37" w14:textId="77777777" w:rsidR="00FE34D5" w:rsidRDefault="00FE34D5" w:rsidP="00606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D5FC8" w14:textId="77777777" w:rsidR="006063CA" w:rsidRDefault="006063C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C458" w14:textId="77777777" w:rsidR="00FE34D5" w:rsidRDefault="00FE34D5" w:rsidP="006063CA">
      <w:r>
        <w:separator/>
      </w:r>
    </w:p>
  </w:footnote>
  <w:footnote w:type="continuationSeparator" w:id="0">
    <w:p w14:paraId="580D4012" w14:textId="77777777" w:rsidR="00FE34D5" w:rsidRDefault="00FE34D5" w:rsidP="00606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D30" w14:textId="77777777" w:rsidR="006063CA" w:rsidRDefault="006063C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CA"/>
    <w:rsid w:val="00076AE6"/>
    <w:rsid w:val="000D52A3"/>
    <w:rsid w:val="000F7F0D"/>
    <w:rsid w:val="0012022D"/>
    <w:rsid w:val="0012213E"/>
    <w:rsid w:val="00230000"/>
    <w:rsid w:val="00282951"/>
    <w:rsid w:val="002A2FE5"/>
    <w:rsid w:val="005030E4"/>
    <w:rsid w:val="006063CA"/>
    <w:rsid w:val="007E162A"/>
    <w:rsid w:val="008C0DCB"/>
    <w:rsid w:val="00C40561"/>
    <w:rsid w:val="00CE61AE"/>
    <w:rsid w:val="00D61FD7"/>
    <w:rsid w:val="00FE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00A08"/>
  <w15:docId w15:val="{158E71C6-3216-41FA-B8E4-A6E9C8909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063CA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63CA"/>
    <w:rPr>
      <w:u w:val="single"/>
    </w:rPr>
  </w:style>
  <w:style w:type="table" w:customStyle="1" w:styleId="TableNormal">
    <w:name w:val="Table Normal"/>
    <w:rsid w:val="006063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6063C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mg1">
    <w:name w:val="mg1"/>
    <w:basedOn w:val="a"/>
    <w:rsid w:val="00D61F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рецепшн1</dc:creator>
  <cp:lastModifiedBy>Артем Корешков</cp:lastModifiedBy>
  <cp:revision>3</cp:revision>
  <dcterms:created xsi:type="dcterms:W3CDTF">2023-10-19T16:23:00Z</dcterms:created>
  <dcterms:modified xsi:type="dcterms:W3CDTF">2023-10-19T16:24:00Z</dcterms:modified>
</cp:coreProperties>
</file>