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D438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D438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5336C0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336C0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336C0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5336C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5336C0">
                          <w:t>Лифановская</w:t>
                        </w:r>
                        <w:proofErr w:type="spellEnd"/>
                        <w:r w:rsidR="005336C0">
                          <w:t xml:space="preserve"> Л.Н.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336C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336C0">
                          <w:t>Касумова</w:t>
                        </w:r>
                        <w:proofErr w:type="spellEnd"/>
                        <w:r w:rsidR="005336C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5336C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5336C0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5336C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336C0">
                          <w:t>2 года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5336C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5336C0">
                          <w:t>Хаммера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468C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468C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468C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468C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68C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68C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336C0">
        <w:t>Касумова</w:t>
      </w:r>
      <w:proofErr w:type="spellEnd"/>
      <w:r w:rsidR="005336C0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468C6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84BB4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336C0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4382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3681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2023-10-18T17:11:00Z</cp:lastPrinted>
  <dcterms:created xsi:type="dcterms:W3CDTF">2023-10-18T17:12:00Z</dcterms:created>
  <dcterms:modified xsi:type="dcterms:W3CDTF">2023-10-18T17:12:00Z</dcterms:modified>
</cp:coreProperties>
</file>