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27D99">
            <w:pPr>
              <w:pStyle w:val="normal"/>
            </w:pPr>
            <w:r>
              <w:t>31</w:t>
            </w:r>
            <w:r w:rsidR="005A3439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27D99" w:rsidP="001B22C0">
            <w:pPr>
              <w:pStyle w:val="normal"/>
            </w:pPr>
            <w:r>
              <w:t>31</w:t>
            </w:r>
            <w:r w:rsidR="005A3439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27D99">
            <w:pPr>
              <w:pStyle w:val="normal"/>
            </w:pPr>
            <w:r>
              <w:t>Горина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27D99">
              <w:t xml:space="preserve">2 </w:t>
            </w:r>
            <w:proofErr w:type="spellStart"/>
            <w:proofErr w:type="gramStart"/>
            <w:r w:rsidR="00527D99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527D99">
              <w:t>Потап</w:t>
            </w:r>
            <w:r w:rsidR="00545D3C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527D9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27D9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27D9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284,333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27D9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27D9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27D9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527D99">
        <w:t xml:space="preserve"> Горина Т.А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2418E"/>
    <w:rsid w:val="00F3065A"/>
    <w:rsid w:val="00F52E90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2023-08-31T16:00:00Z</dcterms:created>
  <dcterms:modified xsi:type="dcterms:W3CDTF">2023-08-31T16:00:00Z</dcterms:modified>
</cp:coreProperties>
</file>