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52A26">
            <w:pPr>
              <w:pStyle w:val="normal"/>
            </w:pPr>
            <w:r>
              <w:t>12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52A26" w:rsidP="001B22C0">
            <w:pPr>
              <w:pStyle w:val="normal"/>
            </w:pPr>
            <w:r>
              <w:t>12</w:t>
            </w:r>
            <w:r w:rsidR="00FD714A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B52A26">
            <w:pPr>
              <w:pStyle w:val="normal"/>
            </w:pPr>
            <w:r>
              <w:t>Коняева А.Д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B52A2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B52A26">
              <w:t>5</w:t>
            </w:r>
            <w:r w:rsidR="00FD714A">
              <w:t xml:space="preserve">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B52A26">
              <w:t>Кит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52A26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52A26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144,288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B52A2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B52A2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72405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2023-08-12T18:47:00Z</dcterms:created>
  <dcterms:modified xsi:type="dcterms:W3CDTF">2023-08-12T18:47:00Z</dcterms:modified>
</cp:coreProperties>
</file>