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C51C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C51C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A16A5">
                          <w:t>28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A16A5">
                          <w:t>28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4A16A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A16A5">
                          <w:t>Каплина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455CA">
                          <w:t>Касумова</w:t>
                        </w:r>
                        <w:proofErr w:type="spellEnd"/>
                        <w:r w:rsidR="00A455C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A16A5">
                          <w:t>1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A16A5">
                          <w:t>Масик</w:t>
                        </w:r>
                        <w:proofErr w:type="spellEnd"/>
                        <w:r w:rsidR="004A16A5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16A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16A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16A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16A5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16A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A16A5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A16A5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A16A5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A16A5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16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16A5">
              <w:rPr>
                <w:sz w:val="20"/>
                <w:szCs w:val="20"/>
              </w:rPr>
              <w:t>175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A455CA">
        <w:t>Касумова</w:t>
      </w:r>
      <w:proofErr w:type="spellEnd"/>
      <w:r w:rsidR="00A455CA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034A3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16A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51C7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1EC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2023-07-24T15:15:00Z</cp:lastPrinted>
  <dcterms:created xsi:type="dcterms:W3CDTF">2023-07-28T11:06:00Z</dcterms:created>
  <dcterms:modified xsi:type="dcterms:W3CDTF">2023-07-28T11:06:00Z</dcterms:modified>
</cp:coreProperties>
</file>