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1877"/>
        <w:gridCol w:w="8237"/>
      </w:tblGrid>
      <w:tr w:rsidR="00795AA3" w14:paraId="1DCACFF0" w14:textId="77777777" w:rsidTr="006F6E52">
        <w:trPr>
          <w:trHeight w:val="1107"/>
        </w:trPr>
        <w:tc>
          <w:tcPr>
            <w:tcW w:w="1877" w:type="dxa"/>
            <w:hideMark/>
          </w:tcPr>
          <w:p w14:paraId="1B7687C9" w14:textId="77777777" w:rsidR="00795AA3" w:rsidRDefault="00795AA3">
            <w:pPr>
              <w:snapToGrid w:val="0"/>
              <w:rPr>
                <w:rFonts w:ascii="Monotype Corsiva" w:hAnsi="Monotype Corsiva"/>
                <w:sz w:val="36"/>
                <w:szCs w:val="36"/>
                <w:u w:val="single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3F6B1067" wp14:editId="09610F12">
                  <wp:extent cx="619125" cy="80010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1507" cy="803179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237" w:type="dxa"/>
          </w:tcPr>
          <w:p w14:paraId="2D43F5C6" w14:textId="77777777" w:rsidR="00795AA3" w:rsidRPr="00AE4EB7" w:rsidRDefault="00795AA3">
            <w:pPr>
              <w:snapToGrid w:val="0"/>
              <w:jc w:val="center"/>
              <w:rPr>
                <w:rFonts w:ascii="Monotype Corsiva" w:hAnsi="Monotype Corsiva"/>
                <w:b/>
                <w:sz w:val="36"/>
                <w:szCs w:val="36"/>
                <w:u w:val="single"/>
              </w:rPr>
            </w:pPr>
            <w:r w:rsidRPr="00AE4EB7">
              <w:rPr>
                <w:rFonts w:ascii="Monotype Corsiva" w:hAnsi="Monotype Corsiva"/>
                <w:b/>
                <w:sz w:val="36"/>
                <w:szCs w:val="36"/>
                <w:u w:val="single"/>
              </w:rPr>
              <w:t>ВЕТЕРИНАРНАЯ КЛИНИКА «БЕЛАНТА»</w:t>
            </w:r>
          </w:p>
          <w:p w14:paraId="233878E9" w14:textId="77777777" w:rsidR="00795AA3" w:rsidRPr="00F36D0A" w:rsidRDefault="00795AA3">
            <w:pPr>
              <w:jc w:val="center"/>
              <w:rPr>
                <w:sz w:val="16"/>
                <w:szCs w:val="16"/>
              </w:rPr>
            </w:pPr>
          </w:p>
          <w:p w14:paraId="48833D2A" w14:textId="77777777" w:rsidR="00795AA3" w:rsidRDefault="00795AA3">
            <w:pPr>
              <w:jc w:val="center"/>
            </w:pPr>
            <w:r>
              <w:t xml:space="preserve">ул. </w:t>
            </w:r>
            <w:proofErr w:type="spellStart"/>
            <w:r>
              <w:t>Братеевская</w:t>
            </w:r>
            <w:proofErr w:type="spellEnd"/>
            <w:r>
              <w:t xml:space="preserve">,  д. 16,  корп. 3   </w:t>
            </w:r>
            <w:r w:rsidR="003207CE">
              <w:t>многоканальный телефон:</w:t>
            </w:r>
          </w:p>
          <w:p w14:paraId="6DCE48C6" w14:textId="77777777" w:rsidR="00795AA3" w:rsidRDefault="006A6C61" w:rsidP="006A6C61">
            <w:pPr>
              <w:jc w:val="center"/>
            </w:pPr>
            <w:r>
              <w:t xml:space="preserve">8 (495) 150 – 55 – 58 </w:t>
            </w:r>
            <w:r w:rsidR="003207CE">
              <w:t xml:space="preserve"> </w:t>
            </w:r>
            <w:r w:rsidR="00795AA3">
              <w:t xml:space="preserve">(круглосуточно) </w:t>
            </w:r>
          </w:p>
        </w:tc>
      </w:tr>
    </w:tbl>
    <w:p w14:paraId="0897F558" w14:textId="77777777" w:rsidR="004509B3" w:rsidRPr="005B1211" w:rsidRDefault="005B1211" w:rsidP="004509B3">
      <w:pPr>
        <w:pStyle w:val="ListParagraph"/>
        <w:numPr>
          <w:ilvl w:val="0"/>
          <w:numId w:val="1"/>
        </w:numPr>
        <w:jc w:val="center"/>
        <w:rPr>
          <w:b/>
          <w:sz w:val="28"/>
          <w:szCs w:val="28"/>
          <w:u w:val="thick"/>
        </w:rPr>
      </w:pPr>
      <w:r w:rsidRPr="005B1211">
        <w:rPr>
          <w:rFonts w:ascii="Arial Black" w:hAnsi="Arial Black"/>
          <w:b/>
          <w:sz w:val="28"/>
          <w:szCs w:val="28"/>
          <w:u w:val="thick"/>
        </w:rPr>
        <w:t>ПРОТОКОЛ УЛЬТРАЗВУКОВОГО ИССЛЕДОВАНИЯ</w:t>
      </w:r>
    </w:p>
    <w:p w14:paraId="48ABEB90" w14:textId="77777777" w:rsidR="00795AA3" w:rsidRPr="00A429B2" w:rsidRDefault="00795AA3" w:rsidP="00795AA3">
      <w:pPr>
        <w:pStyle w:val="Heading8"/>
        <w:numPr>
          <w:ilvl w:val="7"/>
          <w:numId w:val="1"/>
        </w:numPr>
        <w:ind w:left="0" w:right="31" w:firstLine="0"/>
        <w:rPr>
          <w:rFonts w:ascii="Arial Black" w:hAnsi="Arial Black"/>
          <w:i w:val="0"/>
          <w:iCs w:val="0"/>
          <w:sz w:val="16"/>
          <w:szCs w:val="16"/>
        </w:rPr>
      </w:pPr>
    </w:p>
    <w:p w14:paraId="0678CECE" w14:textId="42E48BA8" w:rsidR="00795AA3" w:rsidRPr="009638E4" w:rsidRDefault="00795AA3" w:rsidP="00795AA3">
      <w:pPr>
        <w:pStyle w:val="Heading9"/>
        <w:numPr>
          <w:ilvl w:val="8"/>
          <w:numId w:val="1"/>
        </w:numPr>
        <w:ind w:left="0" w:firstLine="0"/>
        <w:rPr>
          <w:b w:val="0"/>
          <w:i/>
          <w:sz w:val="28"/>
          <w:szCs w:val="28"/>
        </w:rPr>
      </w:pPr>
      <w:r w:rsidRPr="009638E4">
        <w:rPr>
          <w:sz w:val="28"/>
          <w:szCs w:val="28"/>
          <w:u w:val="single"/>
        </w:rPr>
        <w:t>ФИО владельца</w:t>
      </w:r>
      <w:r w:rsidRPr="008472DE">
        <w:rPr>
          <w:sz w:val="28"/>
          <w:szCs w:val="28"/>
        </w:rPr>
        <w:t>:</w:t>
      </w:r>
      <w:r w:rsidR="008A459E">
        <w:rPr>
          <w:b w:val="0"/>
          <w:bCs w:val="0"/>
          <w:i/>
          <w:iCs/>
          <w:sz w:val="28"/>
          <w:szCs w:val="28"/>
        </w:rPr>
        <w:t xml:space="preserve">  </w:t>
      </w:r>
      <w:proofErr w:type="spellStart"/>
      <w:r w:rsidR="00BC6EF7">
        <w:rPr>
          <w:b w:val="0"/>
          <w:bCs w:val="0"/>
          <w:i/>
          <w:iCs/>
          <w:sz w:val="28"/>
          <w:szCs w:val="28"/>
        </w:rPr>
        <w:t>Палаткина</w:t>
      </w:r>
      <w:proofErr w:type="spellEnd"/>
      <w:r w:rsidR="00BC6EF7">
        <w:rPr>
          <w:b w:val="0"/>
          <w:bCs w:val="0"/>
          <w:i/>
          <w:iCs/>
          <w:sz w:val="28"/>
          <w:szCs w:val="28"/>
        </w:rPr>
        <w:t>.</w:t>
      </w:r>
      <w:r w:rsidR="008A459E">
        <w:rPr>
          <w:b w:val="0"/>
          <w:bCs w:val="0"/>
          <w:i/>
          <w:iCs/>
          <w:sz w:val="28"/>
          <w:szCs w:val="28"/>
        </w:rPr>
        <w:t xml:space="preserve"> </w:t>
      </w:r>
      <w:r w:rsidRPr="009638E4">
        <w:rPr>
          <w:b w:val="0"/>
          <w:bCs w:val="0"/>
          <w:i/>
          <w:iCs/>
          <w:sz w:val="28"/>
          <w:szCs w:val="28"/>
        </w:rPr>
        <w:t xml:space="preserve">     </w:t>
      </w:r>
      <w:r w:rsidRPr="009638E4">
        <w:rPr>
          <w:sz w:val="28"/>
          <w:szCs w:val="28"/>
          <w:u w:val="single"/>
        </w:rPr>
        <w:t>Вид и кличка животного</w:t>
      </w:r>
      <w:r w:rsidRPr="009638E4">
        <w:rPr>
          <w:sz w:val="28"/>
          <w:szCs w:val="28"/>
        </w:rPr>
        <w:t>:</w:t>
      </w:r>
      <w:r w:rsidRPr="009638E4">
        <w:rPr>
          <w:b w:val="0"/>
          <w:i/>
          <w:sz w:val="28"/>
          <w:szCs w:val="28"/>
        </w:rPr>
        <w:t xml:space="preserve">     </w:t>
      </w:r>
      <w:r w:rsidR="00BC6EF7">
        <w:rPr>
          <w:b w:val="0"/>
          <w:i/>
          <w:sz w:val="28"/>
          <w:szCs w:val="28"/>
        </w:rPr>
        <w:t xml:space="preserve">кошка </w:t>
      </w:r>
      <w:proofErr w:type="spellStart"/>
      <w:r w:rsidR="00BC6EF7">
        <w:rPr>
          <w:b w:val="0"/>
          <w:i/>
          <w:sz w:val="28"/>
          <w:szCs w:val="28"/>
        </w:rPr>
        <w:t>Пуш</w:t>
      </w:r>
      <w:proofErr w:type="spellEnd"/>
      <w:r w:rsidR="00BC6EF7">
        <w:rPr>
          <w:b w:val="0"/>
          <w:i/>
          <w:sz w:val="28"/>
          <w:szCs w:val="28"/>
        </w:rPr>
        <w:t>.</w:t>
      </w:r>
      <w:r w:rsidRPr="009638E4">
        <w:rPr>
          <w:b w:val="0"/>
          <w:i/>
          <w:sz w:val="28"/>
          <w:szCs w:val="28"/>
        </w:rPr>
        <w:t xml:space="preserve">                         </w:t>
      </w:r>
    </w:p>
    <w:p w14:paraId="2509C1E0" w14:textId="025F6CDF" w:rsidR="003E4614" w:rsidRDefault="003E4614" w:rsidP="003E4614">
      <w:pPr>
        <w:rPr>
          <w:rFonts w:ascii="a_Futurica" w:hAnsi="a_Futurica"/>
          <w:b/>
          <w:bCs/>
          <w:sz w:val="16"/>
          <w:szCs w:val="16"/>
        </w:rPr>
      </w:pPr>
    </w:p>
    <w:p w14:paraId="67498516" w14:textId="1451E6A3" w:rsidR="00795AA3" w:rsidRPr="003E4614" w:rsidRDefault="00795AA3" w:rsidP="003E4614">
      <w:pPr>
        <w:ind w:firstLine="708"/>
        <w:rPr>
          <w:rFonts w:ascii="a_Futurica" w:hAnsi="a_Futurica"/>
          <w:b/>
          <w:bCs/>
          <w:sz w:val="25"/>
          <w:szCs w:val="25"/>
        </w:rPr>
      </w:pPr>
      <w:r w:rsidRPr="003E4614">
        <w:rPr>
          <w:sz w:val="25"/>
          <w:szCs w:val="25"/>
        </w:rPr>
        <w:t xml:space="preserve">При сканировании брюшной полости  </w:t>
      </w:r>
      <w:r w:rsidRPr="003E4614">
        <w:rPr>
          <w:b/>
          <w:sz w:val="25"/>
          <w:szCs w:val="25"/>
        </w:rPr>
        <w:t>свободной жидкости</w:t>
      </w:r>
      <w:r w:rsidRPr="003E4614">
        <w:rPr>
          <w:sz w:val="25"/>
          <w:szCs w:val="25"/>
        </w:rPr>
        <w:t xml:space="preserve"> не обнаружено.</w:t>
      </w:r>
    </w:p>
    <w:p w14:paraId="0A8399D4" w14:textId="54CE954E" w:rsidR="00795AA3" w:rsidRPr="003E4614" w:rsidRDefault="00795AA3" w:rsidP="00795AA3">
      <w:pPr>
        <w:ind w:right="31"/>
        <w:jc w:val="both"/>
        <w:rPr>
          <w:sz w:val="25"/>
          <w:szCs w:val="25"/>
        </w:rPr>
      </w:pPr>
      <w:r w:rsidRPr="003E4614">
        <w:rPr>
          <w:sz w:val="25"/>
          <w:szCs w:val="25"/>
        </w:rPr>
        <w:tab/>
      </w:r>
      <w:r w:rsidRPr="003E4614">
        <w:rPr>
          <w:b/>
          <w:sz w:val="25"/>
          <w:szCs w:val="25"/>
        </w:rPr>
        <w:t>Моче</w:t>
      </w:r>
      <w:r w:rsidR="000879A4" w:rsidRPr="003E4614">
        <w:rPr>
          <w:b/>
          <w:sz w:val="25"/>
          <w:szCs w:val="25"/>
        </w:rPr>
        <w:t>вой пузырь</w:t>
      </w:r>
      <w:r w:rsidR="000879A4" w:rsidRPr="003E4614">
        <w:rPr>
          <w:sz w:val="25"/>
          <w:szCs w:val="25"/>
        </w:rPr>
        <w:t xml:space="preserve"> </w:t>
      </w:r>
      <w:r w:rsidR="00AD5953" w:rsidRPr="003E4614">
        <w:rPr>
          <w:sz w:val="25"/>
          <w:szCs w:val="25"/>
        </w:rPr>
        <w:t xml:space="preserve"> </w:t>
      </w:r>
      <w:proofErr w:type="spellStart"/>
      <w:r w:rsidR="006A6C61" w:rsidRPr="003E4614">
        <w:rPr>
          <w:sz w:val="25"/>
          <w:szCs w:val="25"/>
        </w:rPr>
        <w:t>овоидной</w:t>
      </w:r>
      <w:proofErr w:type="spellEnd"/>
      <w:r w:rsidR="006A6C61" w:rsidRPr="003E4614">
        <w:rPr>
          <w:sz w:val="25"/>
          <w:szCs w:val="25"/>
        </w:rPr>
        <w:t xml:space="preserve"> формы, умеренно</w:t>
      </w:r>
      <w:r w:rsidR="000879A4" w:rsidRPr="003E4614">
        <w:rPr>
          <w:sz w:val="25"/>
          <w:szCs w:val="25"/>
        </w:rPr>
        <w:t xml:space="preserve"> наполнен</w:t>
      </w:r>
      <w:r w:rsidR="006A6C61" w:rsidRPr="003E4614">
        <w:rPr>
          <w:sz w:val="25"/>
          <w:szCs w:val="25"/>
        </w:rPr>
        <w:t xml:space="preserve">, </w:t>
      </w:r>
      <w:r w:rsidRPr="003E4614">
        <w:rPr>
          <w:sz w:val="25"/>
          <w:szCs w:val="25"/>
        </w:rPr>
        <w:t xml:space="preserve">содержимое </w:t>
      </w:r>
      <w:proofErr w:type="spellStart"/>
      <w:r w:rsidRPr="003E4614">
        <w:rPr>
          <w:sz w:val="25"/>
          <w:szCs w:val="25"/>
        </w:rPr>
        <w:t>анэхогенное</w:t>
      </w:r>
      <w:proofErr w:type="spellEnd"/>
      <w:r w:rsidR="000879A4" w:rsidRPr="003E4614">
        <w:rPr>
          <w:sz w:val="25"/>
          <w:szCs w:val="25"/>
        </w:rPr>
        <w:t xml:space="preserve">, стенки </w:t>
      </w:r>
      <w:r w:rsidR="00BC6EF7">
        <w:rPr>
          <w:sz w:val="25"/>
          <w:szCs w:val="25"/>
        </w:rPr>
        <w:t>1</w:t>
      </w:r>
      <w:r w:rsidR="000879A4" w:rsidRPr="003E4614">
        <w:rPr>
          <w:sz w:val="25"/>
          <w:szCs w:val="25"/>
        </w:rPr>
        <w:t xml:space="preserve"> мм.</w:t>
      </w:r>
      <w:r w:rsidR="00C27321" w:rsidRPr="003E4614">
        <w:rPr>
          <w:sz w:val="25"/>
          <w:szCs w:val="25"/>
        </w:rPr>
        <w:t xml:space="preserve"> </w:t>
      </w:r>
      <w:proofErr w:type="spellStart"/>
      <w:r w:rsidR="00C22109" w:rsidRPr="003E4614">
        <w:rPr>
          <w:sz w:val="25"/>
          <w:szCs w:val="25"/>
        </w:rPr>
        <w:t>Уролиты</w:t>
      </w:r>
      <w:proofErr w:type="spellEnd"/>
      <w:r w:rsidR="00C22109" w:rsidRPr="003E4614">
        <w:rPr>
          <w:sz w:val="25"/>
          <w:szCs w:val="25"/>
        </w:rPr>
        <w:t xml:space="preserve"> не обнаружены</w:t>
      </w:r>
      <w:r w:rsidR="00C33ED3" w:rsidRPr="003E4614">
        <w:rPr>
          <w:sz w:val="25"/>
          <w:szCs w:val="25"/>
        </w:rPr>
        <w:t>, осадка нет</w:t>
      </w:r>
      <w:r w:rsidR="00C22109" w:rsidRPr="003E4614">
        <w:rPr>
          <w:sz w:val="25"/>
          <w:szCs w:val="25"/>
        </w:rPr>
        <w:t xml:space="preserve">. </w:t>
      </w:r>
      <w:r w:rsidR="00A007F0" w:rsidRPr="003E4614">
        <w:rPr>
          <w:sz w:val="25"/>
          <w:szCs w:val="25"/>
        </w:rPr>
        <w:t>Просвет проксимального отдела уретры не расширен</w:t>
      </w:r>
      <w:r w:rsidR="00AF3B64" w:rsidRPr="003E4614">
        <w:rPr>
          <w:sz w:val="25"/>
          <w:szCs w:val="25"/>
        </w:rPr>
        <w:t>, стенки не утолщены</w:t>
      </w:r>
      <w:r w:rsidR="00A007F0" w:rsidRPr="003E4614">
        <w:rPr>
          <w:sz w:val="25"/>
          <w:szCs w:val="25"/>
        </w:rPr>
        <w:t>.</w:t>
      </w:r>
    </w:p>
    <w:p w14:paraId="75B0FEA7" w14:textId="3A851C7A" w:rsidR="00795AA3" w:rsidRPr="003E4614" w:rsidRDefault="00795AA3" w:rsidP="00795AA3">
      <w:pPr>
        <w:ind w:right="31"/>
        <w:jc w:val="both"/>
        <w:rPr>
          <w:sz w:val="25"/>
          <w:szCs w:val="25"/>
        </w:rPr>
      </w:pPr>
      <w:r w:rsidRPr="003E4614">
        <w:rPr>
          <w:sz w:val="25"/>
          <w:szCs w:val="25"/>
        </w:rPr>
        <w:tab/>
      </w:r>
      <w:r w:rsidR="00387856" w:rsidRPr="003E4614">
        <w:rPr>
          <w:b/>
          <w:sz w:val="25"/>
          <w:szCs w:val="25"/>
        </w:rPr>
        <w:t>Матка</w:t>
      </w:r>
      <w:r w:rsidR="00BC6EF7">
        <w:rPr>
          <w:sz w:val="25"/>
          <w:szCs w:val="25"/>
        </w:rPr>
        <w:t xml:space="preserve"> не визуализируется</w:t>
      </w:r>
      <w:r w:rsidRPr="003E4614">
        <w:rPr>
          <w:sz w:val="25"/>
          <w:szCs w:val="25"/>
        </w:rPr>
        <w:t xml:space="preserve">. </w:t>
      </w:r>
    </w:p>
    <w:p w14:paraId="2226460E" w14:textId="5D11B1D9" w:rsidR="00795AA3" w:rsidRPr="003E4614" w:rsidRDefault="0008380A" w:rsidP="00795AA3">
      <w:pPr>
        <w:ind w:right="31"/>
        <w:jc w:val="both"/>
        <w:rPr>
          <w:sz w:val="25"/>
          <w:szCs w:val="25"/>
        </w:rPr>
      </w:pPr>
      <w:r w:rsidRPr="003E4614">
        <w:rPr>
          <w:sz w:val="25"/>
          <w:szCs w:val="25"/>
        </w:rPr>
        <w:tab/>
      </w:r>
      <w:r w:rsidRPr="003E4614">
        <w:rPr>
          <w:b/>
          <w:sz w:val="25"/>
          <w:szCs w:val="25"/>
        </w:rPr>
        <w:t>Яи</w:t>
      </w:r>
      <w:r w:rsidR="00387856" w:rsidRPr="003E4614">
        <w:rPr>
          <w:b/>
          <w:sz w:val="25"/>
          <w:szCs w:val="25"/>
        </w:rPr>
        <w:t>чники</w:t>
      </w:r>
      <w:r w:rsidR="00387856" w:rsidRPr="003E4614">
        <w:rPr>
          <w:sz w:val="25"/>
          <w:szCs w:val="25"/>
        </w:rPr>
        <w:t xml:space="preserve"> </w:t>
      </w:r>
      <w:r w:rsidR="00BC6EF7">
        <w:rPr>
          <w:sz w:val="25"/>
          <w:szCs w:val="25"/>
        </w:rPr>
        <w:t xml:space="preserve">не </w:t>
      </w:r>
      <w:r w:rsidR="00387856" w:rsidRPr="003E4614">
        <w:rPr>
          <w:sz w:val="25"/>
          <w:szCs w:val="25"/>
        </w:rPr>
        <w:t>визуализируются</w:t>
      </w:r>
      <w:r w:rsidR="00795AA3" w:rsidRPr="003E4614">
        <w:rPr>
          <w:sz w:val="25"/>
          <w:szCs w:val="25"/>
        </w:rPr>
        <w:t>.</w:t>
      </w:r>
    </w:p>
    <w:p w14:paraId="10A77182" w14:textId="6C5AF97C" w:rsidR="00795AA3" w:rsidRPr="003E4614" w:rsidRDefault="00795AA3" w:rsidP="00795AA3">
      <w:pPr>
        <w:ind w:right="31"/>
        <w:jc w:val="both"/>
        <w:rPr>
          <w:sz w:val="25"/>
          <w:szCs w:val="25"/>
        </w:rPr>
      </w:pPr>
      <w:r w:rsidRPr="003E4614">
        <w:rPr>
          <w:sz w:val="25"/>
          <w:szCs w:val="25"/>
        </w:rPr>
        <w:tab/>
      </w:r>
      <w:r w:rsidRPr="003E4614">
        <w:rPr>
          <w:b/>
          <w:sz w:val="25"/>
          <w:szCs w:val="25"/>
        </w:rPr>
        <w:t>Почки</w:t>
      </w:r>
      <w:r w:rsidRPr="003E4614">
        <w:rPr>
          <w:sz w:val="25"/>
          <w:szCs w:val="25"/>
        </w:rPr>
        <w:t xml:space="preserve"> расположены в типичном месте, не увеличены, контуры</w:t>
      </w:r>
      <w:r w:rsidR="00307062" w:rsidRPr="003E4614">
        <w:rPr>
          <w:sz w:val="25"/>
          <w:szCs w:val="25"/>
        </w:rPr>
        <w:t xml:space="preserve"> </w:t>
      </w:r>
      <w:r w:rsidRPr="003E4614">
        <w:rPr>
          <w:sz w:val="25"/>
          <w:szCs w:val="25"/>
        </w:rPr>
        <w:t>чёткие,</w:t>
      </w:r>
      <w:r w:rsidR="002A55FB">
        <w:rPr>
          <w:sz w:val="25"/>
          <w:szCs w:val="25"/>
        </w:rPr>
        <w:t xml:space="preserve"> ровные,</w:t>
      </w:r>
      <w:r w:rsidRPr="003E4614">
        <w:rPr>
          <w:sz w:val="25"/>
          <w:szCs w:val="25"/>
        </w:rPr>
        <w:t xml:space="preserve"> </w:t>
      </w:r>
      <w:r w:rsidR="004A28BF" w:rsidRPr="003E4614">
        <w:rPr>
          <w:sz w:val="25"/>
          <w:szCs w:val="25"/>
        </w:rPr>
        <w:t>капсула дифференцируется,</w:t>
      </w:r>
      <w:r w:rsidRPr="003E4614">
        <w:rPr>
          <w:sz w:val="25"/>
          <w:szCs w:val="25"/>
        </w:rPr>
        <w:t xml:space="preserve"> </w:t>
      </w:r>
      <w:r w:rsidR="00562379" w:rsidRPr="003E4614">
        <w:rPr>
          <w:sz w:val="25"/>
          <w:szCs w:val="25"/>
        </w:rPr>
        <w:t xml:space="preserve">корковый слой однородный, </w:t>
      </w:r>
      <w:proofErr w:type="spellStart"/>
      <w:r w:rsidR="00562379" w:rsidRPr="003E4614">
        <w:rPr>
          <w:sz w:val="25"/>
          <w:szCs w:val="25"/>
        </w:rPr>
        <w:t>эхогенность</w:t>
      </w:r>
      <w:proofErr w:type="spellEnd"/>
      <w:r w:rsidR="00562379" w:rsidRPr="003E4614">
        <w:rPr>
          <w:sz w:val="25"/>
          <w:szCs w:val="25"/>
        </w:rPr>
        <w:t xml:space="preserve"> </w:t>
      </w:r>
      <w:r w:rsidR="00BC6EF7">
        <w:rPr>
          <w:sz w:val="25"/>
          <w:szCs w:val="25"/>
        </w:rPr>
        <w:t>повышена</w:t>
      </w:r>
      <w:r w:rsidR="008170C7" w:rsidRPr="003E4614">
        <w:rPr>
          <w:sz w:val="25"/>
          <w:szCs w:val="25"/>
        </w:rPr>
        <w:t>,</w:t>
      </w:r>
      <w:r w:rsidR="00562379" w:rsidRPr="003E4614">
        <w:rPr>
          <w:sz w:val="25"/>
          <w:szCs w:val="25"/>
        </w:rPr>
        <w:t xml:space="preserve"> мозговой слой однородный, </w:t>
      </w:r>
      <w:proofErr w:type="spellStart"/>
      <w:r w:rsidR="00562379" w:rsidRPr="003E4614">
        <w:rPr>
          <w:sz w:val="25"/>
          <w:szCs w:val="25"/>
        </w:rPr>
        <w:t>эхогенность</w:t>
      </w:r>
      <w:proofErr w:type="spellEnd"/>
      <w:r w:rsidR="00562379" w:rsidRPr="003E4614">
        <w:rPr>
          <w:sz w:val="25"/>
          <w:szCs w:val="25"/>
        </w:rPr>
        <w:t xml:space="preserve"> </w:t>
      </w:r>
      <w:r w:rsidR="00A64B18" w:rsidRPr="003E4614">
        <w:rPr>
          <w:sz w:val="25"/>
          <w:szCs w:val="25"/>
        </w:rPr>
        <w:t>в норме</w:t>
      </w:r>
      <w:r w:rsidRPr="003E4614">
        <w:rPr>
          <w:sz w:val="25"/>
          <w:szCs w:val="25"/>
        </w:rPr>
        <w:t xml:space="preserve">, </w:t>
      </w:r>
      <w:proofErr w:type="spellStart"/>
      <w:r w:rsidR="00AF3B64" w:rsidRPr="003E4614">
        <w:rPr>
          <w:sz w:val="25"/>
          <w:szCs w:val="25"/>
        </w:rPr>
        <w:t>кортико</w:t>
      </w:r>
      <w:proofErr w:type="spellEnd"/>
      <w:r w:rsidR="00AF3B64" w:rsidRPr="003E4614">
        <w:rPr>
          <w:sz w:val="25"/>
          <w:szCs w:val="25"/>
        </w:rPr>
        <w:t>-медул</w:t>
      </w:r>
      <w:r w:rsidR="006468B4" w:rsidRPr="003E4614">
        <w:rPr>
          <w:sz w:val="25"/>
          <w:szCs w:val="25"/>
        </w:rPr>
        <w:t>л</w:t>
      </w:r>
      <w:r w:rsidR="00AF3B64" w:rsidRPr="003E4614">
        <w:rPr>
          <w:sz w:val="25"/>
          <w:szCs w:val="25"/>
        </w:rPr>
        <w:t xml:space="preserve">ярное </w:t>
      </w:r>
      <w:r w:rsidR="00D21C32" w:rsidRPr="003E4614">
        <w:rPr>
          <w:sz w:val="25"/>
          <w:szCs w:val="25"/>
        </w:rPr>
        <w:t xml:space="preserve">соотношение </w:t>
      </w:r>
      <w:r w:rsidR="004D0E5F" w:rsidRPr="003E4614">
        <w:rPr>
          <w:sz w:val="25"/>
          <w:szCs w:val="25"/>
        </w:rPr>
        <w:t>нормальное</w:t>
      </w:r>
      <w:r w:rsidRPr="003E4614">
        <w:rPr>
          <w:sz w:val="25"/>
          <w:szCs w:val="25"/>
        </w:rPr>
        <w:t>,</w:t>
      </w:r>
      <w:r w:rsidR="005946BC" w:rsidRPr="003E4614">
        <w:rPr>
          <w:sz w:val="25"/>
          <w:szCs w:val="25"/>
        </w:rPr>
        <w:t xml:space="preserve"> КМД сохранена,</w:t>
      </w:r>
      <w:r w:rsidR="00387856" w:rsidRPr="003E4614">
        <w:rPr>
          <w:sz w:val="25"/>
          <w:szCs w:val="25"/>
        </w:rPr>
        <w:t xml:space="preserve"> </w:t>
      </w:r>
      <w:proofErr w:type="spellStart"/>
      <w:r w:rsidR="00387856" w:rsidRPr="003E4614">
        <w:rPr>
          <w:sz w:val="25"/>
          <w:szCs w:val="25"/>
        </w:rPr>
        <w:t>перимедулярный</w:t>
      </w:r>
      <w:proofErr w:type="spellEnd"/>
      <w:r w:rsidR="00387856" w:rsidRPr="003E4614">
        <w:rPr>
          <w:sz w:val="25"/>
          <w:szCs w:val="25"/>
        </w:rPr>
        <w:t xml:space="preserve"> слой </w:t>
      </w:r>
      <w:r w:rsidR="004A28BF" w:rsidRPr="003E4614">
        <w:rPr>
          <w:sz w:val="25"/>
          <w:szCs w:val="25"/>
        </w:rPr>
        <w:t>без особенностей</w:t>
      </w:r>
      <w:r w:rsidR="00387856" w:rsidRPr="003E4614">
        <w:rPr>
          <w:sz w:val="25"/>
          <w:szCs w:val="25"/>
        </w:rPr>
        <w:t>,</w:t>
      </w:r>
      <w:r w:rsidR="005946BC" w:rsidRPr="003E4614">
        <w:rPr>
          <w:sz w:val="25"/>
          <w:szCs w:val="25"/>
        </w:rPr>
        <w:t xml:space="preserve"> </w:t>
      </w:r>
      <w:r w:rsidR="00CB5990" w:rsidRPr="003E4614">
        <w:rPr>
          <w:sz w:val="25"/>
          <w:szCs w:val="25"/>
        </w:rPr>
        <w:t>полости лоханок не расширены</w:t>
      </w:r>
      <w:r w:rsidRPr="003E4614">
        <w:rPr>
          <w:sz w:val="25"/>
          <w:szCs w:val="25"/>
        </w:rPr>
        <w:t>,</w:t>
      </w:r>
      <w:r w:rsidR="006468B4" w:rsidRPr="003E4614">
        <w:rPr>
          <w:sz w:val="25"/>
          <w:szCs w:val="25"/>
        </w:rPr>
        <w:t xml:space="preserve"> </w:t>
      </w:r>
      <w:proofErr w:type="spellStart"/>
      <w:r w:rsidR="006468B4" w:rsidRPr="003E4614">
        <w:rPr>
          <w:sz w:val="25"/>
          <w:szCs w:val="25"/>
        </w:rPr>
        <w:t>рецессусы</w:t>
      </w:r>
      <w:proofErr w:type="spellEnd"/>
      <w:r w:rsidR="006468B4" w:rsidRPr="003E4614">
        <w:rPr>
          <w:sz w:val="25"/>
          <w:szCs w:val="25"/>
        </w:rPr>
        <w:t xml:space="preserve"> лоханок не расширены,</w:t>
      </w:r>
      <w:r w:rsidRPr="003E4614">
        <w:rPr>
          <w:sz w:val="25"/>
          <w:szCs w:val="25"/>
        </w:rPr>
        <w:t xml:space="preserve"> стенки</w:t>
      </w:r>
      <w:r w:rsidR="00500E22" w:rsidRPr="003E4614">
        <w:rPr>
          <w:sz w:val="25"/>
          <w:szCs w:val="25"/>
        </w:rPr>
        <w:t xml:space="preserve"> лоханок</w:t>
      </w:r>
      <w:r w:rsidRPr="003E4614">
        <w:rPr>
          <w:sz w:val="25"/>
          <w:szCs w:val="25"/>
        </w:rPr>
        <w:t xml:space="preserve"> </w:t>
      </w:r>
      <w:r w:rsidR="00BC6EF7">
        <w:rPr>
          <w:sz w:val="25"/>
          <w:szCs w:val="25"/>
        </w:rPr>
        <w:t>утолщены до 3 мм</w:t>
      </w:r>
      <w:r w:rsidR="00FB35F3" w:rsidRPr="003E4614">
        <w:rPr>
          <w:sz w:val="25"/>
          <w:szCs w:val="25"/>
        </w:rPr>
        <w:t>.</w:t>
      </w:r>
      <w:r w:rsidR="004A28BF" w:rsidRPr="003E4614">
        <w:rPr>
          <w:sz w:val="25"/>
          <w:szCs w:val="25"/>
        </w:rPr>
        <w:t xml:space="preserve"> </w:t>
      </w:r>
      <w:r w:rsidR="00C8006B" w:rsidRPr="003E4614">
        <w:rPr>
          <w:sz w:val="25"/>
          <w:szCs w:val="25"/>
        </w:rPr>
        <w:t>Нефролиты</w:t>
      </w:r>
      <w:r w:rsidR="004A28BF" w:rsidRPr="003E4614">
        <w:rPr>
          <w:sz w:val="25"/>
          <w:szCs w:val="25"/>
        </w:rPr>
        <w:t xml:space="preserve"> не </w:t>
      </w:r>
      <w:r w:rsidR="00FB35F3" w:rsidRPr="003E4614">
        <w:rPr>
          <w:sz w:val="25"/>
          <w:szCs w:val="25"/>
        </w:rPr>
        <w:t>обнаружены</w:t>
      </w:r>
      <w:r w:rsidRPr="003E4614">
        <w:rPr>
          <w:sz w:val="25"/>
          <w:szCs w:val="25"/>
        </w:rPr>
        <w:t>.</w:t>
      </w:r>
      <w:r w:rsidR="00CE41F1" w:rsidRPr="003E4614">
        <w:rPr>
          <w:sz w:val="25"/>
          <w:szCs w:val="25"/>
        </w:rPr>
        <w:t xml:space="preserve"> Кровоток в почечных сосудах сохранён.</w:t>
      </w:r>
      <w:r w:rsidR="004D0E5F" w:rsidRPr="003E4614">
        <w:rPr>
          <w:sz w:val="25"/>
          <w:szCs w:val="25"/>
        </w:rPr>
        <w:t xml:space="preserve"> Мочеточники не расширены.</w:t>
      </w:r>
    </w:p>
    <w:p w14:paraId="02BA3B42" w14:textId="5E6E2227" w:rsidR="00795AA3" w:rsidRPr="003E4614" w:rsidRDefault="004A28BF" w:rsidP="00795AA3">
      <w:pPr>
        <w:ind w:right="31"/>
        <w:jc w:val="both"/>
        <w:rPr>
          <w:sz w:val="25"/>
          <w:szCs w:val="25"/>
        </w:rPr>
      </w:pPr>
      <w:r w:rsidRPr="003E4614">
        <w:rPr>
          <w:sz w:val="25"/>
          <w:szCs w:val="25"/>
        </w:rPr>
        <w:tab/>
        <w:t>Размер</w:t>
      </w:r>
      <w:r w:rsidR="00795AA3" w:rsidRPr="003E4614">
        <w:rPr>
          <w:sz w:val="25"/>
          <w:szCs w:val="25"/>
        </w:rPr>
        <w:t xml:space="preserve"> обеих почек </w:t>
      </w:r>
      <w:r w:rsidR="00BC6EF7">
        <w:rPr>
          <w:sz w:val="25"/>
          <w:szCs w:val="25"/>
        </w:rPr>
        <w:t>43 х 26</w:t>
      </w:r>
      <w:r w:rsidR="00795AA3" w:rsidRPr="003E4614">
        <w:rPr>
          <w:sz w:val="25"/>
          <w:szCs w:val="25"/>
        </w:rPr>
        <w:t xml:space="preserve"> мм.</w:t>
      </w:r>
    </w:p>
    <w:p w14:paraId="3D7FFAD7" w14:textId="01B89EEA" w:rsidR="004A28BF" w:rsidRPr="003E4614" w:rsidRDefault="004A28BF" w:rsidP="00795AA3">
      <w:pPr>
        <w:ind w:right="31"/>
        <w:jc w:val="both"/>
        <w:rPr>
          <w:sz w:val="25"/>
          <w:szCs w:val="25"/>
        </w:rPr>
      </w:pPr>
      <w:r w:rsidRPr="003E4614">
        <w:rPr>
          <w:sz w:val="25"/>
          <w:szCs w:val="25"/>
        </w:rPr>
        <w:tab/>
      </w:r>
      <w:r w:rsidRPr="003E4614">
        <w:rPr>
          <w:b/>
          <w:sz w:val="25"/>
          <w:szCs w:val="25"/>
        </w:rPr>
        <w:t>Над</w:t>
      </w:r>
      <w:r w:rsidR="00C22109" w:rsidRPr="003E4614">
        <w:rPr>
          <w:b/>
          <w:sz w:val="25"/>
          <w:szCs w:val="25"/>
        </w:rPr>
        <w:t>почечники</w:t>
      </w:r>
      <w:r w:rsidR="00BC6EF7">
        <w:rPr>
          <w:sz w:val="25"/>
          <w:szCs w:val="25"/>
        </w:rPr>
        <w:t xml:space="preserve"> плохо доступны сканированию</w:t>
      </w:r>
      <w:r w:rsidRPr="003E4614">
        <w:rPr>
          <w:sz w:val="25"/>
          <w:szCs w:val="25"/>
        </w:rPr>
        <w:t>.</w:t>
      </w:r>
    </w:p>
    <w:p w14:paraId="71C6D5DC" w14:textId="25E31F15" w:rsidR="00795AA3" w:rsidRPr="003E4614" w:rsidRDefault="00795AA3" w:rsidP="00795AA3">
      <w:pPr>
        <w:ind w:right="31"/>
        <w:jc w:val="both"/>
        <w:rPr>
          <w:sz w:val="25"/>
          <w:szCs w:val="25"/>
        </w:rPr>
      </w:pPr>
      <w:r w:rsidRPr="003E4614">
        <w:rPr>
          <w:sz w:val="25"/>
          <w:szCs w:val="25"/>
        </w:rPr>
        <w:tab/>
      </w:r>
      <w:r w:rsidRPr="003E4614">
        <w:rPr>
          <w:b/>
          <w:sz w:val="25"/>
          <w:szCs w:val="25"/>
        </w:rPr>
        <w:t>Селезёнка</w:t>
      </w:r>
      <w:r w:rsidRPr="003E4614">
        <w:rPr>
          <w:sz w:val="25"/>
          <w:szCs w:val="25"/>
        </w:rPr>
        <w:t xml:space="preserve"> не увеличена, </w:t>
      </w:r>
      <w:r w:rsidR="00C27321" w:rsidRPr="003E4614">
        <w:rPr>
          <w:sz w:val="25"/>
          <w:szCs w:val="25"/>
        </w:rPr>
        <w:t xml:space="preserve">контуры ровные, </w:t>
      </w:r>
      <w:proofErr w:type="spellStart"/>
      <w:r w:rsidRPr="003E4614">
        <w:rPr>
          <w:sz w:val="25"/>
          <w:szCs w:val="25"/>
        </w:rPr>
        <w:t>эхогенность</w:t>
      </w:r>
      <w:proofErr w:type="spellEnd"/>
      <w:r w:rsidRPr="003E4614">
        <w:rPr>
          <w:sz w:val="25"/>
          <w:szCs w:val="25"/>
        </w:rPr>
        <w:t xml:space="preserve"> паренхимы в норме, структура однородн</w:t>
      </w:r>
      <w:r w:rsidR="005946BC" w:rsidRPr="003E4614">
        <w:rPr>
          <w:sz w:val="25"/>
          <w:szCs w:val="25"/>
        </w:rPr>
        <w:t>а</w:t>
      </w:r>
      <w:r w:rsidRPr="003E4614">
        <w:rPr>
          <w:sz w:val="25"/>
          <w:szCs w:val="25"/>
        </w:rPr>
        <w:t>.</w:t>
      </w:r>
      <w:r w:rsidR="005946BC" w:rsidRPr="003E4614">
        <w:rPr>
          <w:sz w:val="25"/>
          <w:szCs w:val="25"/>
        </w:rPr>
        <w:t xml:space="preserve"> Кровоток в </w:t>
      </w:r>
      <w:r w:rsidR="003E4614" w:rsidRPr="003E4614">
        <w:rPr>
          <w:sz w:val="25"/>
          <w:szCs w:val="25"/>
        </w:rPr>
        <w:t xml:space="preserve">паренхиме и </w:t>
      </w:r>
      <w:r w:rsidR="005946BC" w:rsidRPr="003E4614">
        <w:rPr>
          <w:sz w:val="25"/>
          <w:szCs w:val="25"/>
        </w:rPr>
        <w:t>селезёночной вене сохранён.</w:t>
      </w:r>
    </w:p>
    <w:p w14:paraId="74073BE6" w14:textId="4F30C1A7" w:rsidR="00795AA3" w:rsidRPr="003E4614" w:rsidRDefault="00795AA3" w:rsidP="00795AA3">
      <w:pPr>
        <w:ind w:right="31"/>
        <w:jc w:val="both"/>
        <w:rPr>
          <w:sz w:val="25"/>
          <w:szCs w:val="25"/>
        </w:rPr>
      </w:pPr>
      <w:r w:rsidRPr="003E4614">
        <w:rPr>
          <w:sz w:val="25"/>
          <w:szCs w:val="25"/>
        </w:rPr>
        <w:tab/>
      </w:r>
      <w:r w:rsidRPr="003E4614">
        <w:rPr>
          <w:b/>
          <w:sz w:val="25"/>
          <w:szCs w:val="25"/>
        </w:rPr>
        <w:t>Печень</w:t>
      </w:r>
      <w:r w:rsidRPr="003E4614">
        <w:rPr>
          <w:sz w:val="25"/>
          <w:szCs w:val="25"/>
        </w:rPr>
        <w:t xml:space="preserve"> увеличена,</w:t>
      </w:r>
      <w:r w:rsidR="00C27321" w:rsidRPr="003E4614">
        <w:rPr>
          <w:sz w:val="25"/>
          <w:szCs w:val="25"/>
        </w:rPr>
        <w:t xml:space="preserve"> контуры ровные,</w:t>
      </w:r>
      <w:r w:rsidR="004A28BF" w:rsidRPr="003E4614">
        <w:rPr>
          <w:sz w:val="25"/>
          <w:szCs w:val="25"/>
        </w:rPr>
        <w:t xml:space="preserve"> визуализация долей в норме,</w:t>
      </w:r>
      <w:r w:rsidR="00C27321" w:rsidRPr="003E4614">
        <w:rPr>
          <w:sz w:val="25"/>
          <w:szCs w:val="25"/>
        </w:rPr>
        <w:t xml:space="preserve"> звукопроводимость в норме,</w:t>
      </w:r>
      <w:r w:rsidR="004A28BF" w:rsidRPr="003E4614">
        <w:rPr>
          <w:sz w:val="25"/>
          <w:szCs w:val="25"/>
        </w:rPr>
        <w:t xml:space="preserve"> </w:t>
      </w:r>
      <w:r w:rsidRPr="003E4614">
        <w:rPr>
          <w:sz w:val="25"/>
          <w:szCs w:val="25"/>
        </w:rPr>
        <w:t xml:space="preserve"> </w:t>
      </w:r>
      <w:proofErr w:type="spellStart"/>
      <w:r w:rsidRPr="003E4614">
        <w:rPr>
          <w:sz w:val="25"/>
          <w:szCs w:val="25"/>
        </w:rPr>
        <w:t>эхогенность</w:t>
      </w:r>
      <w:proofErr w:type="spellEnd"/>
      <w:r w:rsidRPr="003E4614">
        <w:rPr>
          <w:sz w:val="25"/>
          <w:szCs w:val="25"/>
        </w:rPr>
        <w:t xml:space="preserve"> паренхимы </w:t>
      </w:r>
      <w:r w:rsidR="00BC6EF7">
        <w:rPr>
          <w:sz w:val="25"/>
          <w:szCs w:val="25"/>
        </w:rPr>
        <w:t>повышена</w:t>
      </w:r>
      <w:r w:rsidRPr="003E4614">
        <w:rPr>
          <w:sz w:val="25"/>
          <w:szCs w:val="25"/>
        </w:rPr>
        <w:t xml:space="preserve">, структура </w:t>
      </w:r>
      <w:r w:rsidR="00BC6EF7">
        <w:rPr>
          <w:sz w:val="25"/>
          <w:szCs w:val="25"/>
        </w:rPr>
        <w:t>не</w:t>
      </w:r>
      <w:r w:rsidRPr="003E4614">
        <w:rPr>
          <w:sz w:val="25"/>
          <w:szCs w:val="25"/>
        </w:rPr>
        <w:t>однородна,  сосудистый рисунок</w:t>
      </w:r>
      <w:r w:rsidR="00BC6EF7">
        <w:rPr>
          <w:sz w:val="25"/>
          <w:szCs w:val="25"/>
        </w:rPr>
        <w:t xml:space="preserve"> обеднён</w:t>
      </w:r>
      <w:r w:rsidRPr="003E4614">
        <w:rPr>
          <w:sz w:val="25"/>
          <w:szCs w:val="25"/>
        </w:rPr>
        <w:t xml:space="preserve">, воротная вена без изменений. </w:t>
      </w:r>
    </w:p>
    <w:p w14:paraId="5491E4CF" w14:textId="4082C5EF" w:rsidR="00795AA3" w:rsidRPr="003E4614" w:rsidRDefault="006A4396" w:rsidP="00795AA3">
      <w:pPr>
        <w:ind w:right="31"/>
        <w:jc w:val="both"/>
        <w:rPr>
          <w:sz w:val="25"/>
          <w:szCs w:val="25"/>
        </w:rPr>
      </w:pPr>
      <w:r w:rsidRPr="003E4614">
        <w:rPr>
          <w:sz w:val="25"/>
          <w:szCs w:val="25"/>
        </w:rPr>
        <w:tab/>
      </w:r>
      <w:r w:rsidRPr="003E4614">
        <w:rPr>
          <w:b/>
          <w:sz w:val="25"/>
          <w:szCs w:val="25"/>
        </w:rPr>
        <w:t>Желчный пузырь</w:t>
      </w:r>
      <w:r w:rsidR="00402E33" w:rsidRPr="003E4614">
        <w:rPr>
          <w:sz w:val="25"/>
          <w:szCs w:val="25"/>
        </w:rPr>
        <w:t xml:space="preserve"> </w:t>
      </w:r>
      <w:r w:rsidR="00C971C3" w:rsidRPr="003E4614">
        <w:rPr>
          <w:sz w:val="25"/>
          <w:szCs w:val="25"/>
        </w:rPr>
        <w:t xml:space="preserve">наполнен, содержимое </w:t>
      </w:r>
      <w:proofErr w:type="spellStart"/>
      <w:r w:rsidR="00C971C3" w:rsidRPr="003E4614">
        <w:rPr>
          <w:sz w:val="25"/>
          <w:szCs w:val="25"/>
        </w:rPr>
        <w:t>анэхогенное</w:t>
      </w:r>
      <w:proofErr w:type="spellEnd"/>
      <w:r w:rsidR="00795AA3" w:rsidRPr="003E4614">
        <w:rPr>
          <w:sz w:val="25"/>
          <w:szCs w:val="25"/>
        </w:rPr>
        <w:t xml:space="preserve">, диаметр в средней части </w:t>
      </w:r>
      <w:r w:rsidR="00BC6EF7">
        <w:rPr>
          <w:sz w:val="25"/>
          <w:szCs w:val="25"/>
        </w:rPr>
        <w:t>11</w:t>
      </w:r>
      <w:r w:rsidR="00795AA3" w:rsidRPr="003E4614">
        <w:rPr>
          <w:sz w:val="25"/>
          <w:szCs w:val="25"/>
        </w:rPr>
        <w:t xml:space="preserve"> мм, стенки не утолщены</w:t>
      </w:r>
      <w:r w:rsidR="00C33ED3" w:rsidRPr="003E4614">
        <w:rPr>
          <w:sz w:val="25"/>
          <w:szCs w:val="25"/>
        </w:rPr>
        <w:t>, осадка нет</w:t>
      </w:r>
      <w:r w:rsidR="00795AA3" w:rsidRPr="003E4614">
        <w:rPr>
          <w:sz w:val="25"/>
          <w:szCs w:val="25"/>
        </w:rPr>
        <w:t>.</w:t>
      </w:r>
      <w:r w:rsidR="00192EA0" w:rsidRPr="003E4614">
        <w:rPr>
          <w:sz w:val="25"/>
          <w:szCs w:val="25"/>
        </w:rPr>
        <w:t xml:space="preserve"> Пузырный и о</w:t>
      </w:r>
      <w:r w:rsidR="00C27321" w:rsidRPr="003E4614">
        <w:rPr>
          <w:sz w:val="25"/>
          <w:szCs w:val="25"/>
        </w:rPr>
        <w:t>бщий желчный проток</w:t>
      </w:r>
      <w:r w:rsidR="00192EA0" w:rsidRPr="003E4614">
        <w:rPr>
          <w:sz w:val="25"/>
          <w:szCs w:val="25"/>
        </w:rPr>
        <w:t>и</w:t>
      </w:r>
      <w:r w:rsidR="00C27321" w:rsidRPr="003E4614">
        <w:rPr>
          <w:sz w:val="25"/>
          <w:szCs w:val="25"/>
        </w:rPr>
        <w:t xml:space="preserve"> не расширен</w:t>
      </w:r>
      <w:r w:rsidR="00192EA0" w:rsidRPr="003E4614">
        <w:rPr>
          <w:sz w:val="25"/>
          <w:szCs w:val="25"/>
        </w:rPr>
        <w:t>ы</w:t>
      </w:r>
      <w:r w:rsidR="00C27321" w:rsidRPr="003E4614">
        <w:rPr>
          <w:sz w:val="25"/>
          <w:szCs w:val="25"/>
        </w:rPr>
        <w:t>.</w:t>
      </w:r>
    </w:p>
    <w:p w14:paraId="7C03B595" w14:textId="6BBB248B" w:rsidR="00C27321" w:rsidRPr="003E4614" w:rsidRDefault="00C27321" w:rsidP="00795AA3">
      <w:pPr>
        <w:ind w:right="31"/>
        <w:jc w:val="both"/>
        <w:rPr>
          <w:sz w:val="25"/>
          <w:szCs w:val="25"/>
        </w:rPr>
      </w:pPr>
      <w:r w:rsidRPr="003E4614">
        <w:rPr>
          <w:sz w:val="25"/>
          <w:szCs w:val="25"/>
        </w:rPr>
        <w:tab/>
      </w:r>
      <w:r w:rsidRPr="003E4614">
        <w:rPr>
          <w:b/>
          <w:sz w:val="25"/>
          <w:szCs w:val="25"/>
        </w:rPr>
        <w:t>Поджелудочная железа</w:t>
      </w:r>
      <w:r w:rsidRPr="003E4614">
        <w:rPr>
          <w:sz w:val="25"/>
          <w:szCs w:val="25"/>
        </w:rPr>
        <w:t xml:space="preserve"> увеличена</w:t>
      </w:r>
      <w:r w:rsidR="00BC6EF7">
        <w:rPr>
          <w:sz w:val="25"/>
          <w:szCs w:val="25"/>
        </w:rPr>
        <w:t xml:space="preserve"> – 11 – 13 мм</w:t>
      </w:r>
      <w:r w:rsidRPr="003E4614">
        <w:rPr>
          <w:sz w:val="25"/>
          <w:szCs w:val="25"/>
        </w:rPr>
        <w:t xml:space="preserve">, </w:t>
      </w:r>
      <w:proofErr w:type="spellStart"/>
      <w:r w:rsidRPr="003E4614">
        <w:rPr>
          <w:sz w:val="25"/>
          <w:szCs w:val="25"/>
        </w:rPr>
        <w:t>эхогенность</w:t>
      </w:r>
      <w:proofErr w:type="spellEnd"/>
      <w:r w:rsidRPr="003E4614">
        <w:rPr>
          <w:sz w:val="25"/>
          <w:szCs w:val="25"/>
        </w:rPr>
        <w:t xml:space="preserve"> паренхимы </w:t>
      </w:r>
      <w:r w:rsidR="00BC6EF7">
        <w:rPr>
          <w:sz w:val="25"/>
          <w:szCs w:val="25"/>
        </w:rPr>
        <w:t>повышена</w:t>
      </w:r>
      <w:r w:rsidRPr="003E4614">
        <w:rPr>
          <w:sz w:val="25"/>
          <w:szCs w:val="25"/>
        </w:rPr>
        <w:t>,</w:t>
      </w:r>
      <w:r w:rsidR="003C301E" w:rsidRPr="003E4614">
        <w:rPr>
          <w:sz w:val="25"/>
          <w:szCs w:val="25"/>
        </w:rPr>
        <w:t xml:space="preserve"> </w:t>
      </w:r>
      <w:proofErr w:type="spellStart"/>
      <w:r w:rsidR="003C301E" w:rsidRPr="003E4614">
        <w:rPr>
          <w:sz w:val="25"/>
          <w:szCs w:val="25"/>
        </w:rPr>
        <w:t>эхоструктура</w:t>
      </w:r>
      <w:proofErr w:type="spellEnd"/>
      <w:r w:rsidR="003C301E" w:rsidRPr="003E4614">
        <w:rPr>
          <w:sz w:val="25"/>
          <w:szCs w:val="25"/>
        </w:rPr>
        <w:t xml:space="preserve"> однородна,</w:t>
      </w:r>
      <w:r w:rsidRPr="003E4614">
        <w:rPr>
          <w:sz w:val="25"/>
          <w:szCs w:val="25"/>
        </w:rPr>
        <w:t xml:space="preserve">  проток не расширен, </w:t>
      </w:r>
      <w:r w:rsidR="00BC6EF7">
        <w:rPr>
          <w:sz w:val="25"/>
          <w:szCs w:val="25"/>
        </w:rPr>
        <w:t xml:space="preserve">в паренхиме – </w:t>
      </w:r>
      <w:proofErr w:type="spellStart"/>
      <w:r w:rsidR="00BC6EF7">
        <w:rPr>
          <w:sz w:val="25"/>
          <w:szCs w:val="25"/>
        </w:rPr>
        <w:t>гипоэхогенная</w:t>
      </w:r>
      <w:proofErr w:type="spellEnd"/>
      <w:r w:rsidR="00BC6EF7">
        <w:rPr>
          <w:sz w:val="25"/>
          <w:szCs w:val="25"/>
        </w:rPr>
        <w:t xml:space="preserve"> область размером 17 х 9 мм, </w:t>
      </w:r>
      <w:proofErr w:type="spellStart"/>
      <w:r w:rsidRPr="003E4614">
        <w:rPr>
          <w:sz w:val="25"/>
          <w:szCs w:val="25"/>
        </w:rPr>
        <w:t>парапанкреатическая</w:t>
      </w:r>
      <w:proofErr w:type="spellEnd"/>
      <w:r w:rsidRPr="003E4614">
        <w:rPr>
          <w:sz w:val="25"/>
          <w:szCs w:val="25"/>
        </w:rPr>
        <w:t xml:space="preserve"> клетчатка не изменена.</w:t>
      </w:r>
    </w:p>
    <w:p w14:paraId="355A13E9" w14:textId="0869B608" w:rsidR="00795AA3" w:rsidRPr="003E4614" w:rsidRDefault="00743CEA" w:rsidP="00795AA3">
      <w:pPr>
        <w:ind w:right="31"/>
        <w:jc w:val="both"/>
        <w:rPr>
          <w:sz w:val="25"/>
          <w:szCs w:val="25"/>
        </w:rPr>
      </w:pPr>
      <w:r w:rsidRPr="003E4614">
        <w:rPr>
          <w:sz w:val="25"/>
          <w:szCs w:val="25"/>
        </w:rPr>
        <w:tab/>
      </w:r>
      <w:r w:rsidRPr="003E4614">
        <w:rPr>
          <w:b/>
          <w:sz w:val="25"/>
          <w:szCs w:val="25"/>
        </w:rPr>
        <w:t>Стенка желудка</w:t>
      </w:r>
      <w:r w:rsidRPr="003E4614">
        <w:rPr>
          <w:sz w:val="25"/>
          <w:szCs w:val="25"/>
        </w:rPr>
        <w:t xml:space="preserve"> не утолщена</w:t>
      </w:r>
      <w:r w:rsidR="00ED0738" w:rsidRPr="003E4614">
        <w:rPr>
          <w:sz w:val="25"/>
          <w:szCs w:val="25"/>
        </w:rPr>
        <w:t xml:space="preserve"> </w:t>
      </w:r>
      <w:r w:rsidR="00BC6EF7">
        <w:rPr>
          <w:sz w:val="25"/>
          <w:szCs w:val="25"/>
        </w:rPr>
        <w:t>–</w:t>
      </w:r>
      <w:r w:rsidR="00ED0738" w:rsidRPr="003E4614">
        <w:rPr>
          <w:sz w:val="25"/>
          <w:szCs w:val="25"/>
        </w:rPr>
        <w:t xml:space="preserve"> </w:t>
      </w:r>
      <w:r w:rsidR="00BC6EF7">
        <w:rPr>
          <w:sz w:val="25"/>
          <w:szCs w:val="25"/>
        </w:rPr>
        <w:t>2,7</w:t>
      </w:r>
      <w:r w:rsidR="007A130D" w:rsidRPr="003E4614">
        <w:rPr>
          <w:sz w:val="25"/>
          <w:szCs w:val="25"/>
        </w:rPr>
        <w:t xml:space="preserve"> </w:t>
      </w:r>
      <w:r w:rsidR="00ED0738" w:rsidRPr="003E4614">
        <w:rPr>
          <w:sz w:val="25"/>
          <w:szCs w:val="25"/>
        </w:rPr>
        <w:t>мм</w:t>
      </w:r>
      <w:r w:rsidRPr="003E4614">
        <w:rPr>
          <w:sz w:val="25"/>
          <w:szCs w:val="25"/>
        </w:rPr>
        <w:t>,</w:t>
      </w:r>
      <w:r w:rsidR="00C27321" w:rsidRPr="003E4614">
        <w:rPr>
          <w:sz w:val="25"/>
          <w:szCs w:val="25"/>
        </w:rPr>
        <w:t xml:space="preserve"> </w:t>
      </w:r>
      <w:bookmarkStart w:id="0" w:name="_Hlk95396999"/>
      <w:r w:rsidR="00C27321" w:rsidRPr="003E4614">
        <w:rPr>
          <w:sz w:val="25"/>
          <w:szCs w:val="25"/>
        </w:rPr>
        <w:t xml:space="preserve">дифференциация слоёв стенки выражена, </w:t>
      </w:r>
      <w:r w:rsidRPr="003E4614">
        <w:rPr>
          <w:sz w:val="25"/>
          <w:szCs w:val="25"/>
        </w:rPr>
        <w:t xml:space="preserve"> с</w:t>
      </w:r>
      <w:r w:rsidR="00034C64" w:rsidRPr="003E4614">
        <w:rPr>
          <w:sz w:val="25"/>
          <w:szCs w:val="25"/>
        </w:rPr>
        <w:t xml:space="preserve">кладчатость </w:t>
      </w:r>
      <w:r w:rsidR="00587B4C" w:rsidRPr="003E4614">
        <w:rPr>
          <w:sz w:val="25"/>
          <w:szCs w:val="25"/>
        </w:rPr>
        <w:t>выражена</w:t>
      </w:r>
      <w:bookmarkEnd w:id="0"/>
      <w:r w:rsidR="00871558" w:rsidRPr="003E4614">
        <w:rPr>
          <w:sz w:val="25"/>
          <w:szCs w:val="25"/>
        </w:rPr>
        <w:t>,</w:t>
      </w:r>
      <w:r w:rsidR="000D3E71" w:rsidRPr="003E4614">
        <w:rPr>
          <w:sz w:val="25"/>
          <w:szCs w:val="25"/>
        </w:rPr>
        <w:t xml:space="preserve"> желудок не наполнен</w:t>
      </w:r>
      <w:r w:rsidR="000D7016" w:rsidRPr="003E4614">
        <w:rPr>
          <w:sz w:val="25"/>
          <w:szCs w:val="25"/>
        </w:rPr>
        <w:t>.</w:t>
      </w:r>
      <w:r w:rsidR="00C27321" w:rsidRPr="003E4614">
        <w:rPr>
          <w:sz w:val="25"/>
          <w:szCs w:val="25"/>
        </w:rPr>
        <w:t xml:space="preserve"> </w:t>
      </w:r>
      <w:r w:rsidR="00F77A98" w:rsidRPr="003E4614">
        <w:rPr>
          <w:sz w:val="25"/>
          <w:szCs w:val="25"/>
        </w:rPr>
        <w:t xml:space="preserve">Просвет </w:t>
      </w:r>
      <w:r w:rsidR="00F77A98" w:rsidRPr="003E4614">
        <w:rPr>
          <w:b/>
          <w:bCs/>
          <w:sz w:val="25"/>
          <w:szCs w:val="25"/>
        </w:rPr>
        <w:t>12-перстной кишки</w:t>
      </w:r>
      <w:r w:rsidR="00C27321" w:rsidRPr="003E4614">
        <w:rPr>
          <w:sz w:val="25"/>
          <w:szCs w:val="25"/>
        </w:rPr>
        <w:t xml:space="preserve"> не расширен, стенки не утолщены.</w:t>
      </w:r>
    </w:p>
    <w:p w14:paraId="5BBA9202" w14:textId="06E08D66" w:rsidR="00795AA3" w:rsidRPr="003E4614" w:rsidRDefault="008D35BC" w:rsidP="00795AA3">
      <w:pPr>
        <w:ind w:right="31"/>
        <w:jc w:val="both"/>
        <w:rPr>
          <w:sz w:val="25"/>
          <w:szCs w:val="25"/>
        </w:rPr>
      </w:pPr>
      <w:r w:rsidRPr="003E4614">
        <w:rPr>
          <w:sz w:val="25"/>
          <w:szCs w:val="25"/>
        </w:rPr>
        <w:tab/>
      </w:r>
      <w:r w:rsidR="00795AA3" w:rsidRPr="003E4614">
        <w:rPr>
          <w:sz w:val="25"/>
          <w:szCs w:val="25"/>
        </w:rPr>
        <w:t xml:space="preserve">Петли </w:t>
      </w:r>
      <w:r w:rsidR="00C27321" w:rsidRPr="003E4614">
        <w:rPr>
          <w:b/>
          <w:sz w:val="25"/>
          <w:szCs w:val="25"/>
        </w:rPr>
        <w:t>т</w:t>
      </w:r>
      <w:r w:rsidR="004765F6" w:rsidRPr="003E4614">
        <w:rPr>
          <w:b/>
          <w:sz w:val="25"/>
          <w:szCs w:val="25"/>
        </w:rPr>
        <w:t>ощей кишки</w:t>
      </w:r>
      <w:r w:rsidR="00795AA3" w:rsidRPr="003E4614">
        <w:rPr>
          <w:sz w:val="25"/>
          <w:szCs w:val="25"/>
        </w:rPr>
        <w:t xml:space="preserve"> не расширены,</w:t>
      </w:r>
      <w:r w:rsidR="00034C64" w:rsidRPr="003E4614">
        <w:rPr>
          <w:sz w:val="25"/>
          <w:szCs w:val="25"/>
        </w:rPr>
        <w:t xml:space="preserve"> </w:t>
      </w:r>
      <w:r w:rsidR="001F247B" w:rsidRPr="003E4614">
        <w:rPr>
          <w:sz w:val="25"/>
          <w:szCs w:val="25"/>
        </w:rPr>
        <w:t xml:space="preserve">просвет заполнен однородным </w:t>
      </w:r>
      <w:r w:rsidR="00034C64" w:rsidRPr="003E4614">
        <w:rPr>
          <w:sz w:val="25"/>
          <w:szCs w:val="25"/>
        </w:rPr>
        <w:t xml:space="preserve"> </w:t>
      </w:r>
      <w:proofErr w:type="spellStart"/>
      <w:r w:rsidR="00034C64" w:rsidRPr="003E4614">
        <w:rPr>
          <w:sz w:val="25"/>
          <w:szCs w:val="25"/>
        </w:rPr>
        <w:t>гипо</w:t>
      </w:r>
      <w:r w:rsidR="009723BB" w:rsidRPr="003E4614">
        <w:rPr>
          <w:sz w:val="25"/>
          <w:szCs w:val="25"/>
        </w:rPr>
        <w:t>эхогенным</w:t>
      </w:r>
      <w:proofErr w:type="spellEnd"/>
      <w:r w:rsidR="009723BB" w:rsidRPr="003E4614">
        <w:rPr>
          <w:sz w:val="25"/>
          <w:szCs w:val="25"/>
        </w:rPr>
        <w:t xml:space="preserve"> содержимым, </w:t>
      </w:r>
      <w:r w:rsidR="00795AA3" w:rsidRPr="003E4614">
        <w:rPr>
          <w:sz w:val="25"/>
          <w:szCs w:val="25"/>
        </w:rPr>
        <w:t xml:space="preserve"> стенки не утолщены</w:t>
      </w:r>
      <w:r w:rsidR="00C3014F" w:rsidRPr="003E4614">
        <w:rPr>
          <w:sz w:val="25"/>
          <w:szCs w:val="25"/>
        </w:rPr>
        <w:t>, дифференциация слоёв стенки</w:t>
      </w:r>
      <w:r w:rsidR="00863E42" w:rsidRPr="003E4614">
        <w:rPr>
          <w:sz w:val="25"/>
          <w:szCs w:val="25"/>
        </w:rPr>
        <w:t xml:space="preserve"> выражена</w:t>
      </w:r>
      <w:r w:rsidR="00795AA3" w:rsidRPr="003E4614">
        <w:rPr>
          <w:sz w:val="25"/>
          <w:szCs w:val="25"/>
        </w:rPr>
        <w:t xml:space="preserve">. </w:t>
      </w:r>
      <w:r w:rsidR="004765F6" w:rsidRPr="003E4614">
        <w:rPr>
          <w:sz w:val="25"/>
          <w:szCs w:val="25"/>
        </w:rPr>
        <w:t xml:space="preserve">Стенки </w:t>
      </w:r>
      <w:r w:rsidR="004765F6" w:rsidRPr="003E4614">
        <w:rPr>
          <w:b/>
          <w:bCs/>
          <w:sz w:val="25"/>
          <w:szCs w:val="25"/>
        </w:rPr>
        <w:t xml:space="preserve">подвздошной кишки </w:t>
      </w:r>
      <w:r w:rsidR="004765F6" w:rsidRPr="003E4614">
        <w:rPr>
          <w:sz w:val="25"/>
          <w:szCs w:val="25"/>
        </w:rPr>
        <w:t>не утолщены, просвет не расширен.</w:t>
      </w:r>
      <w:r w:rsidR="0011726F" w:rsidRPr="003E4614">
        <w:rPr>
          <w:sz w:val="25"/>
          <w:szCs w:val="25"/>
        </w:rPr>
        <w:t xml:space="preserve"> Перистальтика тонкого отдела положительная.</w:t>
      </w:r>
    </w:p>
    <w:p w14:paraId="1F8031B1" w14:textId="77777777" w:rsidR="001F247B" w:rsidRPr="003E4614" w:rsidRDefault="001F247B" w:rsidP="00795AA3">
      <w:pPr>
        <w:ind w:right="31"/>
        <w:jc w:val="both"/>
        <w:rPr>
          <w:sz w:val="25"/>
          <w:szCs w:val="25"/>
        </w:rPr>
      </w:pPr>
      <w:r w:rsidRPr="003E4614">
        <w:rPr>
          <w:sz w:val="25"/>
          <w:szCs w:val="25"/>
        </w:rPr>
        <w:tab/>
      </w:r>
      <w:r w:rsidRPr="003E4614">
        <w:rPr>
          <w:b/>
          <w:sz w:val="25"/>
          <w:szCs w:val="25"/>
        </w:rPr>
        <w:t>Ободочная кишка</w:t>
      </w:r>
      <w:r w:rsidRPr="003E4614">
        <w:rPr>
          <w:sz w:val="25"/>
          <w:szCs w:val="25"/>
        </w:rPr>
        <w:t xml:space="preserve"> не расширена, просвет заполнен однородным </w:t>
      </w:r>
      <w:proofErr w:type="spellStart"/>
      <w:r w:rsidRPr="003E4614">
        <w:rPr>
          <w:sz w:val="25"/>
          <w:szCs w:val="25"/>
        </w:rPr>
        <w:t>гиперэхогенным</w:t>
      </w:r>
      <w:proofErr w:type="spellEnd"/>
      <w:r w:rsidRPr="003E4614">
        <w:rPr>
          <w:sz w:val="25"/>
          <w:szCs w:val="25"/>
        </w:rPr>
        <w:t xml:space="preserve"> содержимым, стенки не утолщены, дифференциация слоёв стенки выражена, перистальтика не визуализируется.</w:t>
      </w:r>
    </w:p>
    <w:p w14:paraId="13FF1A69" w14:textId="469DE988" w:rsidR="00EB6610" w:rsidRPr="003E4614" w:rsidRDefault="003676EF" w:rsidP="00795AA3">
      <w:pPr>
        <w:ind w:right="31"/>
        <w:jc w:val="both"/>
        <w:rPr>
          <w:sz w:val="25"/>
          <w:szCs w:val="25"/>
        </w:rPr>
      </w:pPr>
      <w:r w:rsidRPr="003E4614">
        <w:rPr>
          <w:sz w:val="25"/>
          <w:szCs w:val="25"/>
        </w:rPr>
        <w:tab/>
      </w:r>
      <w:r w:rsidR="00EB2607" w:rsidRPr="003E4614">
        <w:rPr>
          <w:b/>
          <w:sz w:val="25"/>
          <w:szCs w:val="25"/>
        </w:rPr>
        <w:t>Л</w:t>
      </w:r>
      <w:r w:rsidR="00B761F4" w:rsidRPr="003E4614">
        <w:rPr>
          <w:b/>
          <w:sz w:val="25"/>
          <w:szCs w:val="25"/>
        </w:rPr>
        <w:t>имфоузлы</w:t>
      </w:r>
      <w:r w:rsidR="00EB2607" w:rsidRPr="003E4614">
        <w:rPr>
          <w:b/>
          <w:sz w:val="25"/>
          <w:szCs w:val="25"/>
        </w:rPr>
        <w:t xml:space="preserve"> брюшной полости</w:t>
      </w:r>
      <w:r w:rsidR="00B761F4" w:rsidRPr="003E4614">
        <w:rPr>
          <w:sz w:val="25"/>
          <w:szCs w:val="25"/>
        </w:rPr>
        <w:t xml:space="preserve"> не увеличены.</w:t>
      </w:r>
    </w:p>
    <w:p w14:paraId="7FE50A4C" w14:textId="77777777" w:rsidR="003E4614" w:rsidRPr="003E4614" w:rsidRDefault="00795AA3" w:rsidP="003E4614">
      <w:pPr>
        <w:pStyle w:val="BodyText"/>
        <w:rPr>
          <w:sz w:val="25"/>
          <w:szCs w:val="25"/>
        </w:rPr>
      </w:pPr>
      <w:r w:rsidRPr="003E4614">
        <w:rPr>
          <w:sz w:val="25"/>
          <w:szCs w:val="25"/>
        </w:rPr>
        <w:tab/>
      </w:r>
      <w:r w:rsidR="00B86D9D" w:rsidRPr="003E4614">
        <w:rPr>
          <w:b/>
          <w:sz w:val="25"/>
          <w:szCs w:val="25"/>
        </w:rPr>
        <w:t>Плевральный выпот</w:t>
      </w:r>
      <w:r w:rsidR="00B86D9D" w:rsidRPr="003E4614">
        <w:rPr>
          <w:sz w:val="25"/>
          <w:szCs w:val="25"/>
        </w:rPr>
        <w:t xml:space="preserve"> не обнаружен</w:t>
      </w:r>
      <w:r w:rsidRPr="003E4614">
        <w:rPr>
          <w:sz w:val="25"/>
          <w:szCs w:val="25"/>
        </w:rPr>
        <w:t>.</w:t>
      </w:r>
    </w:p>
    <w:p w14:paraId="0C581E12" w14:textId="77777777" w:rsidR="003E4614" w:rsidRDefault="003E4614" w:rsidP="003E4614">
      <w:pPr>
        <w:pStyle w:val="BodyText"/>
        <w:rPr>
          <w:sz w:val="16"/>
          <w:szCs w:val="16"/>
        </w:rPr>
      </w:pPr>
    </w:p>
    <w:p w14:paraId="4192EA9D" w14:textId="10C90F2E" w:rsidR="00795AA3" w:rsidRPr="003E4614" w:rsidRDefault="00795AA3" w:rsidP="003E4614">
      <w:pPr>
        <w:pStyle w:val="BodyText"/>
        <w:rPr>
          <w:sz w:val="26"/>
          <w:szCs w:val="26"/>
        </w:rPr>
      </w:pPr>
      <w:r w:rsidRPr="00F36D0A">
        <w:rPr>
          <w:b/>
          <w:bCs/>
          <w:szCs w:val="28"/>
          <w:u w:val="single"/>
        </w:rPr>
        <w:t>Заключение:</w:t>
      </w:r>
    </w:p>
    <w:p w14:paraId="3C3F52D7" w14:textId="70CAA49E" w:rsidR="00795AA3" w:rsidRDefault="00BC6EF7" w:rsidP="00795AA3">
      <w:pPr>
        <w:pStyle w:val="31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>Умеренные дегенеративные изменения в почках. Признаки пиелита.</w:t>
      </w:r>
    </w:p>
    <w:p w14:paraId="2451CA4D" w14:textId="11CE370D" w:rsidR="00BC6EF7" w:rsidRDefault="00BC6EF7" w:rsidP="00795AA3">
      <w:pPr>
        <w:pStyle w:val="31"/>
        <w:numPr>
          <w:ilvl w:val="0"/>
          <w:numId w:val="2"/>
        </w:numPr>
        <w:rPr>
          <w:sz w:val="28"/>
          <w:szCs w:val="28"/>
        </w:rPr>
      </w:pPr>
      <w:proofErr w:type="spellStart"/>
      <w:r>
        <w:rPr>
          <w:sz w:val="28"/>
          <w:szCs w:val="28"/>
        </w:rPr>
        <w:t>Гепатомегалия</w:t>
      </w:r>
      <w:proofErr w:type="spellEnd"/>
      <w:r>
        <w:rPr>
          <w:sz w:val="28"/>
          <w:szCs w:val="28"/>
        </w:rPr>
        <w:t xml:space="preserve">. Диффузные изменения в печени, характерные для хронического воспалительного процесса и начала фиброза / </w:t>
      </w:r>
      <w:proofErr w:type="spellStart"/>
      <w:r>
        <w:rPr>
          <w:sz w:val="28"/>
          <w:szCs w:val="28"/>
        </w:rPr>
        <w:t>гепатоза</w:t>
      </w:r>
      <w:proofErr w:type="spellEnd"/>
      <w:r>
        <w:rPr>
          <w:sz w:val="28"/>
          <w:szCs w:val="28"/>
        </w:rPr>
        <w:t>.</w:t>
      </w:r>
    </w:p>
    <w:p w14:paraId="5CCE875F" w14:textId="73BC1A2E" w:rsidR="00BC6EF7" w:rsidRDefault="00BC6EF7" w:rsidP="00795AA3">
      <w:pPr>
        <w:pStyle w:val="31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 xml:space="preserve">Признаки хронической </w:t>
      </w:r>
      <w:proofErr w:type="spellStart"/>
      <w:r>
        <w:rPr>
          <w:sz w:val="28"/>
          <w:szCs w:val="28"/>
        </w:rPr>
        <w:t>панкреатопатии</w:t>
      </w:r>
      <w:proofErr w:type="spellEnd"/>
      <w:r>
        <w:rPr>
          <w:sz w:val="28"/>
          <w:szCs w:val="28"/>
        </w:rPr>
        <w:t xml:space="preserve"> (фиброз? / </w:t>
      </w:r>
      <w:proofErr w:type="spellStart"/>
      <w:r>
        <w:rPr>
          <w:sz w:val="28"/>
          <w:szCs w:val="28"/>
        </w:rPr>
        <w:t>стеатоз</w:t>
      </w:r>
      <w:proofErr w:type="spellEnd"/>
      <w:r>
        <w:rPr>
          <w:sz w:val="28"/>
          <w:szCs w:val="28"/>
        </w:rPr>
        <w:t>?). Очаговое образование поджелудочной железы.</w:t>
      </w:r>
    </w:p>
    <w:p w14:paraId="0597C9A0" w14:textId="77777777" w:rsidR="00BC6EF7" w:rsidRPr="00F36D0A" w:rsidRDefault="00BC6EF7" w:rsidP="00BC6EF7">
      <w:pPr>
        <w:pStyle w:val="31"/>
        <w:ind w:left="360"/>
        <w:rPr>
          <w:sz w:val="28"/>
          <w:szCs w:val="28"/>
        </w:rPr>
      </w:pPr>
    </w:p>
    <w:p w14:paraId="6459D8B8" w14:textId="77777777" w:rsidR="00795AA3" w:rsidRPr="00F36D0A" w:rsidRDefault="00795AA3" w:rsidP="00795AA3">
      <w:pPr>
        <w:pStyle w:val="31"/>
        <w:ind w:left="360"/>
        <w:rPr>
          <w:b/>
          <w:bCs/>
          <w:sz w:val="28"/>
          <w:szCs w:val="28"/>
        </w:rPr>
      </w:pPr>
    </w:p>
    <w:p w14:paraId="65DC0A25" w14:textId="546027FC" w:rsidR="00795AA3" w:rsidRPr="004D4F3F" w:rsidRDefault="00BC6EF7" w:rsidP="00795AA3">
      <w:pPr>
        <w:pStyle w:val="31"/>
        <w:rPr>
          <w:bCs/>
        </w:rPr>
      </w:pPr>
      <w:r>
        <w:rPr>
          <w:b/>
          <w:bCs/>
        </w:rPr>
        <w:t>18</w:t>
      </w:r>
      <w:r w:rsidR="00795AA3" w:rsidRPr="00BF2ED5">
        <w:rPr>
          <w:b/>
          <w:bCs/>
        </w:rPr>
        <w:t>.</w:t>
      </w:r>
      <w:r w:rsidR="00A22DAC">
        <w:rPr>
          <w:b/>
          <w:bCs/>
        </w:rPr>
        <w:t>0</w:t>
      </w:r>
      <w:r w:rsidR="00C27472">
        <w:rPr>
          <w:b/>
          <w:bCs/>
        </w:rPr>
        <w:t>7</w:t>
      </w:r>
      <w:r w:rsidR="00A24F93" w:rsidRPr="00BF2ED5">
        <w:rPr>
          <w:b/>
          <w:bCs/>
        </w:rPr>
        <w:t>.20</w:t>
      </w:r>
      <w:r w:rsidR="00617CDF">
        <w:rPr>
          <w:b/>
          <w:bCs/>
        </w:rPr>
        <w:t>2</w:t>
      </w:r>
      <w:r w:rsidR="00A22DAC">
        <w:rPr>
          <w:b/>
          <w:bCs/>
        </w:rPr>
        <w:t>3</w:t>
      </w:r>
      <w:r w:rsidR="00795AA3" w:rsidRPr="00BF2ED5">
        <w:rPr>
          <w:b/>
          <w:bCs/>
        </w:rPr>
        <w:t xml:space="preserve">                                            </w:t>
      </w:r>
      <w:r w:rsidR="00F36D0A" w:rsidRPr="00BF2ED5">
        <w:rPr>
          <w:b/>
          <w:bCs/>
        </w:rPr>
        <w:t xml:space="preserve">               </w:t>
      </w:r>
      <w:r w:rsidR="004D4F3F" w:rsidRPr="00BF2ED5">
        <w:rPr>
          <w:b/>
          <w:bCs/>
        </w:rPr>
        <w:t xml:space="preserve">                         </w:t>
      </w:r>
      <w:r w:rsidR="00F36D0A" w:rsidRPr="00BF2ED5">
        <w:rPr>
          <w:b/>
          <w:bCs/>
        </w:rPr>
        <w:t xml:space="preserve">    </w:t>
      </w:r>
      <w:r w:rsidR="00795AA3" w:rsidRPr="00BF2ED5">
        <w:rPr>
          <w:b/>
          <w:bCs/>
        </w:rPr>
        <w:t xml:space="preserve">  </w:t>
      </w:r>
      <w:r w:rsidR="00A24F93" w:rsidRPr="00BF2ED5">
        <w:rPr>
          <w:b/>
          <w:bCs/>
        </w:rPr>
        <w:t xml:space="preserve"> Севостьянова Т.В.</w:t>
      </w:r>
    </w:p>
    <w:p w14:paraId="457E1E95" w14:textId="77777777" w:rsidR="00795AA3" w:rsidRPr="004D4F3F" w:rsidRDefault="00795AA3" w:rsidP="00795AA3">
      <w:pPr>
        <w:pStyle w:val="31"/>
        <w:ind w:left="360"/>
        <w:rPr>
          <w:b/>
          <w:bCs/>
          <w:sz w:val="16"/>
          <w:szCs w:val="16"/>
        </w:rPr>
      </w:pPr>
    </w:p>
    <w:p w14:paraId="12681E9C" w14:textId="77777777" w:rsidR="00BE4D05" w:rsidRPr="006A67B0" w:rsidRDefault="00F36D0A" w:rsidP="00CE41F1">
      <w:pPr>
        <w:pStyle w:val="31"/>
        <w:jc w:val="left"/>
        <w:rPr>
          <w:sz w:val="22"/>
          <w:szCs w:val="22"/>
        </w:rPr>
      </w:pPr>
      <w:r w:rsidRPr="006A67B0">
        <w:rPr>
          <w:sz w:val="22"/>
          <w:szCs w:val="22"/>
        </w:rPr>
        <w:t>Вн</w:t>
      </w:r>
      <w:r w:rsidR="006A67B0">
        <w:rPr>
          <w:sz w:val="22"/>
          <w:szCs w:val="22"/>
        </w:rPr>
        <w:t xml:space="preserve">имание! </w:t>
      </w:r>
      <w:r w:rsidR="00795AA3" w:rsidRPr="006A67B0">
        <w:rPr>
          <w:sz w:val="22"/>
          <w:szCs w:val="22"/>
          <w:u w:val="single"/>
        </w:rPr>
        <w:t>Заключение УЗИ не является диагнозом!</w:t>
      </w:r>
      <w:r w:rsidR="00795AA3" w:rsidRPr="006A67B0">
        <w:rPr>
          <w:sz w:val="22"/>
          <w:szCs w:val="22"/>
        </w:rPr>
        <w:t xml:space="preserve"> Диагноз ставит только лечащий ветеринарный врач. </w:t>
      </w:r>
    </w:p>
    <w:sectPr w:rsidR="00BE4D05" w:rsidRPr="006A67B0" w:rsidSect="00CD6B2C">
      <w:pgSz w:w="11907" w:h="16840" w:code="9"/>
      <w:pgMar w:top="284" w:right="397" w:bottom="284" w:left="794" w:header="720" w:footer="72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_Futurica">
    <w:altName w:val="Arial"/>
    <w:charset w:val="CC"/>
    <w:family w:val="swiss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37765920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61135259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7"/>
  <w:proofState w:spelling="clean"/>
  <w:defaultTabStop w:val="708"/>
  <w:drawingGridHorizontalSpacing w:val="120"/>
  <w:displayHorizontalDrawingGridEvery w:val="0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2721"/>
    <w:rsid w:val="00027D17"/>
    <w:rsid w:val="000310D8"/>
    <w:rsid w:val="00034C64"/>
    <w:rsid w:val="00040796"/>
    <w:rsid w:val="00041AD8"/>
    <w:rsid w:val="0008380A"/>
    <w:rsid w:val="000879A4"/>
    <w:rsid w:val="000C59FF"/>
    <w:rsid w:val="000D3E71"/>
    <w:rsid w:val="000D7016"/>
    <w:rsid w:val="001171A0"/>
    <w:rsid w:val="0011726F"/>
    <w:rsid w:val="00162079"/>
    <w:rsid w:val="00167341"/>
    <w:rsid w:val="00192EA0"/>
    <w:rsid w:val="001D0F4F"/>
    <w:rsid w:val="001D2635"/>
    <w:rsid w:val="001F247B"/>
    <w:rsid w:val="00231E5E"/>
    <w:rsid w:val="00283E0E"/>
    <w:rsid w:val="00287539"/>
    <w:rsid w:val="002940CF"/>
    <w:rsid w:val="002A55FB"/>
    <w:rsid w:val="002B4B92"/>
    <w:rsid w:val="002E7F22"/>
    <w:rsid w:val="00307062"/>
    <w:rsid w:val="003207CE"/>
    <w:rsid w:val="003676EF"/>
    <w:rsid w:val="00387856"/>
    <w:rsid w:val="003C301E"/>
    <w:rsid w:val="003D57B6"/>
    <w:rsid w:val="003E4614"/>
    <w:rsid w:val="003F778A"/>
    <w:rsid w:val="00402E33"/>
    <w:rsid w:val="00450451"/>
    <w:rsid w:val="004509B3"/>
    <w:rsid w:val="004539FB"/>
    <w:rsid w:val="004765F6"/>
    <w:rsid w:val="00492391"/>
    <w:rsid w:val="004A28BF"/>
    <w:rsid w:val="004A4214"/>
    <w:rsid w:val="004D0E5F"/>
    <w:rsid w:val="004D4F3F"/>
    <w:rsid w:val="004D5731"/>
    <w:rsid w:val="00500E22"/>
    <w:rsid w:val="00520BE3"/>
    <w:rsid w:val="00545395"/>
    <w:rsid w:val="00562379"/>
    <w:rsid w:val="00576518"/>
    <w:rsid w:val="00587B4C"/>
    <w:rsid w:val="005946BC"/>
    <w:rsid w:val="00597C8B"/>
    <w:rsid w:val="005A2FCF"/>
    <w:rsid w:val="005B1211"/>
    <w:rsid w:val="005C5809"/>
    <w:rsid w:val="005D154E"/>
    <w:rsid w:val="005F54D0"/>
    <w:rsid w:val="0060358C"/>
    <w:rsid w:val="00617CDF"/>
    <w:rsid w:val="0063504D"/>
    <w:rsid w:val="00637B51"/>
    <w:rsid w:val="00642B2E"/>
    <w:rsid w:val="006468B4"/>
    <w:rsid w:val="006627DC"/>
    <w:rsid w:val="006A4396"/>
    <w:rsid w:val="006A67B0"/>
    <w:rsid w:val="006A6C61"/>
    <w:rsid w:val="006C555C"/>
    <w:rsid w:val="006D0FF4"/>
    <w:rsid w:val="006F6E52"/>
    <w:rsid w:val="0071570B"/>
    <w:rsid w:val="00743CEA"/>
    <w:rsid w:val="007806DA"/>
    <w:rsid w:val="00785C6F"/>
    <w:rsid w:val="00795AA3"/>
    <w:rsid w:val="007A130D"/>
    <w:rsid w:val="007E26A1"/>
    <w:rsid w:val="00807559"/>
    <w:rsid w:val="00810C89"/>
    <w:rsid w:val="008170C7"/>
    <w:rsid w:val="00832721"/>
    <w:rsid w:val="008419F3"/>
    <w:rsid w:val="008472DE"/>
    <w:rsid w:val="00863E42"/>
    <w:rsid w:val="00871558"/>
    <w:rsid w:val="00896B73"/>
    <w:rsid w:val="008A459E"/>
    <w:rsid w:val="008B4F20"/>
    <w:rsid w:val="008D2B72"/>
    <w:rsid w:val="008D35BC"/>
    <w:rsid w:val="008F3725"/>
    <w:rsid w:val="009070BA"/>
    <w:rsid w:val="00927DEA"/>
    <w:rsid w:val="009638E4"/>
    <w:rsid w:val="009723BB"/>
    <w:rsid w:val="009E0C98"/>
    <w:rsid w:val="00A007F0"/>
    <w:rsid w:val="00A11B88"/>
    <w:rsid w:val="00A12111"/>
    <w:rsid w:val="00A22DAC"/>
    <w:rsid w:val="00A24F93"/>
    <w:rsid w:val="00A429B2"/>
    <w:rsid w:val="00A50F3A"/>
    <w:rsid w:val="00A64B18"/>
    <w:rsid w:val="00A81EC2"/>
    <w:rsid w:val="00A9223E"/>
    <w:rsid w:val="00AB6097"/>
    <w:rsid w:val="00AD2A47"/>
    <w:rsid w:val="00AD5953"/>
    <w:rsid w:val="00AE2BE7"/>
    <w:rsid w:val="00AE4EB7"/>
    <w:rsid w:val="00AF3B64"/>
    <w:rsid w:val="00B32503"/>
    <w:rsid w:val="00B36912"/>
    <w:rsid w:val="00B74608"/>
    <w:rsid w:val="00B761F4"/>
    <w:rsid w:val="00B86D9D"/>
    <w:rsid w:val="00BC6EF7"/>
    <w:rsid w:val="00BE4D05"/>
    <w:rsid w:val="00BF2ED5"/>
    <w:rsid w:val="00C22109"/>
    <w:rsid w:val="00C27321"/>
    <w:rsid w:val="00C27472"/>
    <w:rsid w:val="00C3014F"/>
    <w:rsid w:val="00C33ED3"/>
    <w:rsid w:val="00C42DA7"/>
    <w:rsid w:val="00C71B9B"/>
    <w:rsid w:val="00C7666C"/>
    <w:rsid w:val="00C8006B"/>
    <w:rsid w:val="00C971C3"/>
    <w:rsid w:val="00CB5990"/>
    <w:rsid w:val="00CC7A41"/>
    <w:rsid w:val="00CD6B2C"/>
    <w:rsid w:val="00CE41F1"/>
    <w:rsid w:val="00CE683C"/>
    <w:rsid w:val="00CE7BE2"/>
    <w:rsid w:val="00D05FC9"/>
    <w:rsid w:val="00D079AB"/>
    <w:rsid w:val="00D21C32"/>
    <w:rsid w:val="00D86E63"/>
    <w:rsid w:val="00D96C69"/>
    <w:rsid w:val="00DB15F6"/>
    <w:rsid w:val="00DC15F4"/>
    <w:rsid w:val="00E0046D"/>
    <w:rsid w:val="00E168A6"/>
    <w:rsid w:val="00E372A5"/>
    <w:rsid w:val="00E505BD"/>
    <w:rsid w:val="00EB2607"/>
    <w:rsid w:val="00EB49E5"/>
    <w:rsid w:val="00EB5519"/>
    <w:rsid w:val="00EB6610"/>
    <w:rsid w:val="00ED0738"/>
    <w:rsid w:val="00F15567"/>
    <w:rsid w:val="00F251FB"/>
    <w:rsid w:val="00F263DC"/>
    <w:rsid w:val="00F36D0A"/>
    <w:rsid w:val="00F750E6"/>
    <w:rsid w:val="00F77A98"/>
    <w:rsid w:val="00F84352"/>
    <w:rsid w:val="00FB35F3"/>
    <w:rsid w:val="00FE59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8CDA90"/>
  <w15:docId w15:val="{C37278A4-DB42-4A65-B549-D040C1C3B8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95AA3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Heading8">
    <w:name w:val="heading 8"/>
    <w:basedOn w:val="Normal"/>
    <w:next w:val="Normal"/>
    <w:link w:val="Heading8Char"/>
    <w:unhideWhenUsed/>
    <w:qFormat/>
    <w:rsid w:val="00795AA3"/>
    <w:pPr>
      <w:keepNext/>
      <w:tabs>
        <w:tab w:val="num" w:pos="5760"/>
      </w:tabs>
      <w:ind w:left="5760" w:hanging="360"/>
      <w:jc w:val="center"/>
      <w:outlineLvl w:val="7"/>
    </w:pPr>
    <w:rPr>
      <w:b/>
      <w:bCs/>
      <w:i/>
      <w:iCs/>
    </w:rPr>
  </w:style>
  <w:style w:type="paragraph" w:styleId="Heading9">
    <w:name w:val="heading 9"/>
    <w:basedOn w:val="Normal"/>
    <w:next w:val="Normal"/>
    <w:link w:val="Heading9Char"/>
    <w:unhideWhenUsed/>
    <w:qFormat/>
    <w:rsid w:val="00795AA3"/>
    <w:pPr>
      <w:keepNext/>
      <w:tabs>
        <w:tab w:val="num" w:pos="6480"/>
      </w:tabs>
      <w:ind w:right="31"/>
      <w:jc w:val="both"/>
      <w:outlineLvl w:val="8"/>
    </w:pPr>
    <w:rPr>
      <w:b/>
      <w:bCs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8Char">
    <w:name w:val="Heading 8 Char"/>
    <w:basedOn w:val="DefaultParagraphFont"/>
    <w:link w:val="Heading8"/>
    <w:rsid w:val="00795AA3"/>
    <w:rPr>
      <w:rFonts w:ascii="Times New Roman" w:eastAsia="Times New Roman" w:hAnsi="Times New Roman" w:cs="Times New Roman"/>
      <w:b/>
      <w:bCs/>
      <w:i/>
      <w:iCs/>
      <w:sz w:val="24"/>
      <w:szCs w:val="24"/>
      <w:lang w:eastAsia="ar-SA"/>
    </w:rPr>
  </w:style>
  <w:style w:type="character" w:customStyle="1" w:styleId="Heading9Char">
    <w:name w:val="Heading 9 Char"/>
    <w:basedOn w:val="DefaultParagraphFont"/>
    <w:link w:val="Heading9"/>
    <w:rsid w:val="00795AA3"/>
    <w:rPr>
      <w:rFonts w:ascii="Times New Roman" w:eastAsia="Times New Roman" w:hAnsi="Times New Roman" w:cs="Times New Roman"/>
      <w:b/>
      <w:bCs/>
      <w:szCs w:val="24"/>
      <w:lang w:eastAsia="ar-SA"/>
    </w:rPr>
  </w:style>
  <w:style w:type="paragraph" w:styleId="BodyText">
    <w:name w:val="Body Text"/>
    <w:basedOn w:val="Normal"/>
    <w:link w:val="BodyTextChar"/>
    <w:unhideWhenUsed/>
    <w:rsid w:val="00795AA3"/>
    <w:pPr>
      <w:ind w:right="31"/>
      <w:jc w:val="both"/>
    </w:pPr>
    <w:rPr>
      <w:sz w:val="28"/>
    </w:rPr>
  </w:style>
  <w:style w:type="character" w:customStyle="1" w:styleId="BodyTextChar">
    <w:name w:val="Body Text Char"/>
    <w:basedOn w:val="DefaultParagraphFont"/>
    <w:link w:val="BodyText"/>
    <w:rsid w:val="00795AA3"/>
    <w:rPr>
      <w:rFonts w:ascii="Times New Roman" w:eastAsia="Times New Roman" w:hAnsi="Times New Roman" w:cs="Times New Roman"/>
      <w:sz w:val="28"/>
      <w:szCs w:val="24"/>
      <w:lang w:eastAsia="ar-SA"/>
    </w:rPr>
  </w:style>
  <w:style w:type="paragraph" w:customStyle="1" w:styleId="31">
    <w:name w:val="Основной текст 31"/>
    <w:basedOn w:val="Normal"/>
    <w:rsid w:val="00795AA3"/>
    <w:pPr>
      <w:ind w:right="31"/>
      <w:jc w:val="both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795AA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95AA3"/>
    <w:rPr>
      <w:rFonts w:ascii="Tahoma" w:eastAsia="Times New Roman" w:hAnsi="Tahoma" w:cs="Tahoma"/>
      <w:sz w:val="16"/>
      <w:szCs w:val="16"/>
      <w:lang w:eastAsia="ar-SA"/>
    </w:rPr>
  </w:style>
  <w:style w:type="paragraph" w:styleId="ListParagraph">
    <w:name w:val="List Paragraph"/>
    <w:basedOn w:val="Normal"/>
    <w:uiPriority w:val="34"/>
    <w:qFormat/>
    <w:rsid w:val="004509B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84272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896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 /><Relationship Id="rId7" Type="http://schemas.openxmlformats.org/officeDocument/2006/relationships/theme" Target="theme/theme1.xml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fontTable" Target="fontTable.xml" /><Relationship Id="rId5" Type="http://schemas.openxmlformats.org/officeDocument/2006/relationships/image" Target="media/image1.jpeg" /><Relationship Id="rId4" Type="http://schemas.openxmlformats.org/officeDocument/2006/relationships/webSettings" Target="webSetting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459</Words>
  <Characters>2621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3074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Беланта</dc:creator>
  <cp:lastModifiedBy>Andrey Palatkin</cp:lastModifiedBy>
  <cp:revision>2</cp:revision>
  <cp:lastPrinted>2022-02-18T09:28:00Z</cp:lastPrinted>
  <dcterms:created xsi:type="dcterms:W3CDTF">2023-07-25T13:17:00Z</dcterms:created>
  <dcterms:modified xsi:type="dcterms:W3CDTF">2023-07-25T13:17:00Z</dcterms:modified>
</cp:coreProperties>
</file>