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D0030" w14:textId="77777777" w:rsidR="00E75A61" w:rsidRDefault="00E75A61" w:rsidP="00E75A61">
      <w:pPr>
        <w:rPr>
          <w:b/>
          <w:sz w:val="20"/>
        </w:rPr>
      </w:pPr>
      <w:r>
        <w:rPr>
          <w:noProof/>
        </w:rPr>
        <w:drawing>
          <wp:inline distT="0" distB="0" distL="0" distR="0" wp14:anchorId="7460471A" wp14:editId="2C94B8E4">
            <wp:extent cx="6387465" cy="381000"/>
            <wp:effectExtent l="1905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7D0D13" w14:textId="77777777" w:rsidR="00E75A61" w:rsidRDefault="00E75A61" w:rsidP="00E75A61">
      <w:pPr>
        <w:rPr>
          <w:b/>
          <w:sz w:val="20"/>
        </w:rPr>
      </w:pPr>
    </w:p>
    <w:p w14:paraId="6B6B715C" w14:textId="77777777" w:rsidR="00E75A61" w:rsidRDefault="00E75A61" w:rsidP="00E75A61">
      <w:pPr>
        <w:jc w:val="center"/>
        <w:rPr>
          <w:lang w:val="en-US"/>
        </w:rPr>
      </w:pPr>
    </w:p>
    <w:p w14:paraId="13E8C000" w14:textId="77777777" w:rsidR="00E75A61" w:rsidRDefault="00E75A61" w:rsidP="00E75A61"/>
    <w:p w14:paraId="631A70ED" w14:textId="77777777" w:rsidR="00E75A61" w:rsidRDefault="00E75A61" w:rsidP="00E75A61">
      <w:pPr>
        <w:rPr>
          <w:b/>
        </w:rPr>
      </w:pPr>
      <w:r>
        <w:rPr>
          <w:b/>
        </w:rPr>
        <w:t>Магнитно-резонансная томография головы</w:t>
      </w:r>
    </w:p>
    <w:p w14:paraId="086B2565" w14:textId="77777777" w:rsidR="00E75A61" w:rsidRDefault="00E75A61" w:rsidP="00E75A61">
      <w:pPr>
        <w:rPr>
          <w:b/>
        </w:rPr>
      </w:pPr>
    </w:p>
    <w:p w14:paraId="11863962" w14:textId="598EF279" w:rsidR="00E75A61" w:rsidRDefault="00E75A61" w:rsidP="00E75A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Дата:  </w:t>
      </w:r>
      <w:r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 xml:space="preserve">.06.2023                                                 </w:t>
      </w:r>
    </w:p>
    <w:p w14:paraId="65542616" w14:textId="77777777" w:rsidR="00E75A61" w:rsidRDefault="00E75A61" w:rsidP="00E75A6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Вид животного: кошка</w:t>
      </w:r>
    </w:p>
    <w:p w14:paraId="684610C0" w14:textId="22ED69C1" w:rsidR="00E75A61" w:rsidRPr="009274B3" w:rsidRDefault="00E75A61" w:rsidP="00E75A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ФИО владельца: </w:t>
      </w:r>
      <w:r w:rsidR="00D05900">
        <w:rPr>
          <w:b/>
          <w:sz w:val="28"/>
          <w:szCs w:val="28"/>
        </w:rPr>
        <w:t>Горлова В.Ю.</w:t>
      </w:r>
    </w:p>
    <w:p w14:paraId="62FD9221" w14:textId="4A600EFD" w:rsidR="00E75A61" w:rsidRDefault="00E75A61" w:rsidP="00E75A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Кличка: </w:t>
      </w:r>
      <w:r w:rsidR="00D05900">
        <w:rPr>
          <w:b/>
          <w:sz w:val="28"/>
          <w:szCs w:val="28"/>
        </w:rPr>
        <w:t>Котенок</w:t>
      </w:r>
    </w:p>
    <w:p w14:paraId="34DBE9E9" w14:textId="77777777" w:rsidR="00E75A61" w:rsidRDefault="00E75A61" w:rsidP="00E75A61">
      <w:pPr>
        <w:rPr>
          <w:b/>
          <w:sz w:val="28"/>
          <w:szCs w:val="28"/>
        </w:rPr>
      </w:pPr>
    </w:p>
    <w:p w14:paraId="73A95506" w14:textId="77777777" w:rsidR="00E75A61" w:rsidRDefault="00E75A61" w:rsidP="00E75A61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мозга:</w:t>
      </w:r>
    </w:p>
    <w:p w14:paraId="422FCF06" w14:textId="77777777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t>На полученных МР-томограммах в веществе головного мозга определяется:</w:t>
      </w:r>
    </w:p>
    <w:p w14:paraId="0CB7D5FE" w14:textId="11264CAB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t>Структуры мозолистого тела, ствола, мозжечка нормального МР-сигнала.</w:t>
      </w:r>
      <w:r w:rsidRPr="00626D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Каудальная часть мозжечка прилежит к стволу головного мозга в области большого затылочного отверстия. Червь мозжечка выстоит за границы затылочной кости на </w:t>
      </w:r>
      <w:r w:rsidR="00D05900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D05900">
        <w:rPr>
          <w:sz w:val="28"/>
          <w:szCs w:val="28"/>
        </w:rPr>
        <w:t>8</w:t>
      </w:r>
      <w:r>
        <w:rPr>
          <w:sz w:val="28"/>
          <w:szCs w:val="28"/>
        </w:rPr>
        <w:t xml:space="preserve"> мм.</w:t>
      </w:r>
    </w:p>
    <w:p w14:paraId="2FBA838A" w14:textId="0BA39D8D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Срединные структуры </w:t>
      </w:r>
      <w:r w:rsidR="00D05900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смещены. </w:t>
      </w:r>
    </w:p>
    <w:p w14:paraId="21550F17" w14:textId="3BED8C68" w:rsidR="00E75A61" w:rsidRDefault="00E75A61" w:rsidP="00E75A61">
      <w:pPr>
        <w:pStyle w:val="a3"/>
      </w:pPr>
      <w:proofErr w:type="spellStart"/>
      <w:r>
        <w:rPr>
          <w:sz w:val="28"/>
          <w:szCs w:val="28"/>
        </w:rPr>
        <w:t>Конвексиальные</w:t>
      </w:r>
      <w:proofErr w:type="spellEnd"/>
      <w:r>
        <w:rPr>
          <w:sz w:val="28"/>
          <w:szCs w:val="28"/>
        </w:rPr>
        <w:t xml:space="preserve"> борозды умеренно выражены, без значимой асимметрии, </w:t>
      </w:r>
      <w:r w:rsidR="00D05900">
        <w:rPr>
          <w:sz w:val="28"/>
          <w:szCs w:val="28"/>
        </w:rPr>
        <w:t>не</w:t>
      </w:r>
      <w:r>
        <w:rPr>
          <w:sz w:val="28"/>
          <w:szCs w:val="28"/>
        </w:rPr>
        <w:t xml:space="preserve"> расширены. </w:t>
      </w:r>
      <w:r w:rsidR="00D05900">
        <w:rPr>
          <w:sz w:val="28"/>
          <w:szCs w:val="28"/>
        </w:rPr>
        <w:t>Дифференциация коры и белого вещества сохранена.</w:t>
      </w:r>
    </w:p>
    <w:p w14:paraId="5730A38B" w14:textId="0E7DEC1A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t>Боковые желудочки симметричны</w:t>
      </w:r>
      <w:r w:rsidRPr="009C524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05900">
        <w:rPr>
          <w:sz w:val="28"/>
          <w:szCs w:val="28"/>
        </w:rPr>
        <w:t>не</w:t>
      </w:r>
      <w:r>
        <w:rPr>
          <w:sz w:val="28"/>
          <w:szCs w:val="28"/>
        </w:rPr>
        <w:t xml:space="preserve"> расширены, </w:t>
      </w:r>
      <w:r w:rsidR="00D05900">
        <w:rPr>
          <w:sz w:val="28"/>
          <w:szCs w:val="28"/>
        </w:rPr>
        <w:t>границы их четкие</w:t>
      </w:r>
      <w:r>
        <w:rPr>
          <w:sz w:val="28"/>
          <w:szCs w:val="28"/>
        </w:rPr>
        <w:t xml:space="preserve">. Межжелудочковая перегородка сохранена. </w:t>
      </w:r>
    </w:p>
    <w:p w14:paraId="7FFF028E" w14:textId="4E3420FD" w:rsidR="00E75A61" w:rsidRDefault="00E75A61" w:rsidP="00E75A61">
      <w:pPr>
        <w:pStyle w:val="a3"/>
      </w:pPr>
      <w:r>
        <w:rPr>
          <w:sz w:val="28"/>
          <w:szCs w:val="28"/>
        </w:rPr>
        <w:t xml:space="preserve">III желудочек </w:t>
      </w:r>
      <w:r w:rsidR="00D05900">
        <w:rPr>
          <w:sz w:val="28"/>
          <w:szCs w:val="28"/>
        </w:rPr>
        <w:t xml:space="preserve">незначительно </w:t>
      </w:r>
      <w:r>
        <w:rPr>
          <w:sz w:val="28"/>
          <w:szCs w:val="28"/>
        </w:rPr>
        <w:t>расширен, расположен центрально.</w:t>
      </w:r>
      <w:r>
        <w:t xml:space="preserve"> </w:t>
      </w:r>
    </w:p>
    <w:p w14:paraId="7511F379" w14:textId="77777777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67624C">
        <w:t xml:space="preserve"> </w:t>
      </w:r>
      <w:r>
        <w:rPr>
          <w:sz w:val="28"/>
          <w:szCs w:val="28"/>
        </w:rPr>
        <w:t xml:space="preserve">желудочек расположен центрально, не расширен. Внешние </w:t>
      </w:r>
      <w:proofErr w:type="spellStart"/>
      <w:r>
        <w:rPr>
          <w:sz w:val="28"/>
          <w:szCs w:val="28"/>
        </w:rPr>
        <w:t>ликворные</w:t>
      </w:r>
      <w:proofErr w:type="spellEnd"/>
      <w:r>
        <w:rPr>
          <w:sz w:val="28"/>
          <w:szCs w:val="28"/>
        </w:rPr>
        <w:t xml:space="preserve"> пути не расширены.</w:t>
      </w:r>
    </w:p>
    <w:p w14:paraId="4CB66CC1" w14:textId="77777777" w:rsidR="00E75A61" w:rsidRDefault="00E75A61" w:rsidP="00E75A61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Межталамическое</w:t>
      </w:r>
      <w:proofErr w:type="spellEnd"/>
      <w:r>
        <w:rPr>
          <w:sz w:val="28"/>
          <w:szCs w:val="28"/>
        </w:rPr>
        <w:t xml:space="preserve"> сращение незначительно уменьшено.</w:t>
      </w:r>
    </w:p>
    <w:p w14:paraId="0D771570" w14:textId="77777777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Гипофиз расположен </w:t>
      </w:r>
      <w:proofErr w:type="spellStart"/>
      <w:r>
        <w:rPr>
          <w:sz w:val="28"/>
          <w:szCs w:val="28"/>
        </w:rPr>
        <w:t>интраселлярно</w:t>
      </w:r>
      <w:proofErr w:type="spellEnd"/>
      <w:r>
        <w:rPr>
          <w:sz w:val="28"/>
          <w:szCs w:val="28"/>
        </w:rPr>
        <w:t xml:space="preserve">, не увеличен. МР-сигнал от ткани гипофиза не изменен, однородный, 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Т1-ВИ. Хиазмальная цистерна не расширена, хиазма интактна, не отклонена.</w:t>
      </w:r>
    </w:p>
    <w:p w14:paraId="2C7E1DB0" w14:textId="77777777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контрастного вещества, его патологического накопления не определяется.</w:t>
      </w:r>
    </w:p>
    <w:p w14:paraId="5420CED7" w14:textId="66A9B6F8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t>Зона измененного МР-сигнала (</w:t>
      </w:r>
      <w:proofErr w:type="spellStart"/>
      <w:r>
        <w:rPr>
          <w:sz w:val="28"/>
          <w:szCs w:val="28"/>
        </w:rPr>
        <w:t>гипоинтенсивного</w:t>
      </w:r>
      <w:proofErr w:type="spellEnd"/>
      <w:r>
        <w:rPr>
          <w:sz w:val="28"/>
          <w:szCs w:val="28"/>
        </w:rPr>
        <w:t xml:space="preserve"> по Т1-ВИ,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Т2-ВИ</w:t>
      </w:r>
      <w:r w:rsidR="00D05900" w:rsidRPr="00D05900">
        <w:rPr>
          <w:sz w:val="28"/>
          <w:szCs w:val="28"/>
        </w:rPr>
        <w:t xml:space="preserve">, </w:t>
      </w:r>
      <w:r w:rsidR="00D05900">
        <w:rPr>
          <w:sz w:val="28"/>
          <w:szCs w:val="28"/>
          <w:lang w:val="en-US"/>
        </w:rPr>
        <w:t>STIR</w:t>
      </w:r>
      <w:r>
        <w:rPr>
          <w:sz w:val="28"/>
          <w:szCs w:val="28"/>
        </w:rPr>
        <w:t xml:space="preserve">) от обонятельной луковицы </w:t>
      </w:r>
      <w:r w:rsidR="00D05900">
        <w:rPr>
          <w:sz w:val="28"/>
          <w:szCs w:val="28"/>
        </w:rPr>
        <w:t>справа</w:t>
      </w:r>
      <w:r>
        <w:rPr>
          <w:sz w:val="28"/>
          <w:szCs w:val="28"/>
        </w:rPr>
        <w:t xml:space="preserve">, с четкими и ровными границами и максимальными размерами до </w:t>
      </w:r>
      <w:r w:rsidR="005A67FA">
        <w:rPr>
          <w:sz w:val="28"/>
          <w:szCs w:val="28"/>
        </w:rPr>
        <w:t>0.4</w:t>
      </w:r>
      <w:r>
        <w:rPr>
          <w:sz w:val="28"/>
          <w:szCs w:val="28"/>
        </w:rPr>
        <w:t>х0.</w:t>
      </w:r>
      <w:r w:rsidR="005A67FA">
        <w:rPr>
          <w:sz w:val="28"/>
          <w:szCs w:val="28"/>
        </w:rPr>
        <w:t>17</w:t>
      </w:r>
      <w:r>
        <w:rPr>
          <w:sz w:val="28"/>
          <w:szCs w:val="28"/>
        </w:rPr>
        <w:t>х</w:t>
      </w:r>
      <w:r w:rsidR="005A67FA">
        <w:rPr>
          <w:sz w:val="28"/>
          <w:szCs w:val="28"/>
        </w:rPr>
        <w:t>0.48</w:t>
      </w:r>
      <w:r>
        <w:rPr>
          <w:sz w:val="28"/>
          <w:szCs w:val="28"/>
        </w:rPr>
        <w:t xml:space="preserve"> см. </w:t>
      </w:r>
    </w:p>
    <w:p w14:paraId="09ABE7A6" w14:textId="77777777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После введения парамагнитного контрастного вещества, определяется его незначительное накопление по границам описываемой зоны.</w:t>
      </w:r>
    </w:p>
    <w:p w14:paraId="22E2811B" w14:textId="392B3ABF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МР-сигнала (слабо </w:t>
      </w:r>
      <w:proofErr w:type="spellStart"/>
      <w:r>
        <w:rPr>
          <w:sz w:val="28"/>
          <w:szCs w:val="28"/>
        </w:rPr>
        <w:t>гиперинтесивного</w:t>
      </w:r>
      <w:proofErr w:type="spellEnd"/>
      <w:r>
        <w:rPr>
          <w:sz w:val="28"/>
          <w:szCs w:val="28"/>
        </w:rPr>
        <w:t xml:space="preserve"> по Т1-ВИ,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) от выстилок барабанной полости </w:t>
      </w:r>
      <w:r w:rsidR="005A67FA">
        <w:rPr>
          <w:sz w:val="28"/>
          <w:szCs w:val="28"/>
        </w:rPr>
        <w:t>билатерально</w:t>
      </w:r>
      <w:r>
        <w:rPr>
          <w:sz w:val="28"/>
          <w:szCs w:val="28"/>
        </w:rPr>
        <w:t>, с нечеткими и неровными границами.</w:t>
      </w:r>
    </w:p>
    <w:p w14:paraId="667FAC51" w14:textId="6C9A65A8" w:rsidR="00E75A61" w:rsidRDefault="00E75A61" w:rsidP="00E75A61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контрастного вещества, определяется его выраженное накопление по границам описываемой зоны</w:t>
      </w:r>
      <w:r w:rsidR="001E34CC">
        <w:rPr>
          <w:sz w:val="28"/>
          <w:szCs w:val="28"/>
        </w:rPr>
        <w:t xml:space="preserve"> и в области внутреннего уха слева</w:t>
      </w:r>
      <w:r>
        <w:rPr>
          <w:sz w:val="28"/>
          <w:szCs w:val="28"/>
        </w:rPr>
        <w:t xml:space="preserve">. </w:t>
      </w:r>
    </w:p>
    <w:p w14:paraId="4B029284" w14:textId="77777777" w:rsidR="00E75A61" w:rsidRDefault="00E75A61" w:rsidP="00E75A61">
      <w:pPr>
        <w:pStyle w:val="a3"/>
        <w:rPr>
          <w:sz w:val="28"/>
          <w:szCs w:val="28"/>
        </w:rPr>
      </w:pPr>
    </w:p>
    <w:p w14:paraId="3CBBABCB" w14:textId="77777777" w:rsidR="00E75A61" w:rsidRDefault="00E75A61" w:rsidP="00E75A61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Заключение:</w:t>
      </w:r>
    </w:p>
    <w:p w14:paraId="06BA5C6C" w14:textId="77777777" w:rsidR="00E75A61" w:rsidRDefault="00E75A61" w:rsidP="00E75A61">
      <w:pPr>
        <w:rPr>
          <w:b/>
          <w:sz w:val="28"/>
          <w:szCs w:val="28"/>
        </w:rPr>
      </w:pPr>
    </w:p>
    <w:p w14:paraId="029D7C37" w14:textId="64561BCE" w:rsidR="00E75A61" w:rsidRDefault="00E75A61" w:rsidP="00E75A61">
      <w:pPr>
        <w:rPr>
          <w:sz w:val="28"/>
          <w:szCs w:val="28"/>
        </w:rPr>
      </w:pPr>
      <w:r>
        <w:rPr>
          <w:sz w:val="28"/>
          <w:szCs w:val="28"/>
        </w:rPr>
        <w:t>Грыжа мозжечка.</w:t>
      </w:r>
    </w:p>
    <w:p w14:paraId="383D13F0" w14:textId="03DCA599" w:rsidR="00E75A61" w:rsidRDefault="00E75A61" w:rsidP="00E75A61">
      <w:pPr>
        <w:rPr>
          <w:sz w:val="28"/>
          <w:szCs w:val="28"/>
        </w:rPr>
      </w:pPr>
      <w:r>
        <w:rPr>
          <w:sz w:val="28"/>
          <w:szCs w:val="28"/>
        </w:rPr>
        <w:t>Кистозное образование обонятельной луковицы.</w:t>
      </w:r>
    </w:p>
    <w:p w14:paraId="3D500DDB" w14:textId="41016A0D" w:rsidR="001E34CC" w:rsidRPr="001E34CC" w:rsidRDefault="001E34CC" w:rsidP="00E75A61">
      <w:pPr>
        <w:rPr>
          <w:sz w:val="28"/>
          <w:szCs w:val="28"/>
          <w:lang w:val="en-US"/>
        </w:rPr>
      </w:pPr>
      <w:r>
        <w:rPr>
          <w:sz w:val="28"/>
          <w:szCs w:val="28"/>
        </w:rPr>
        <w:t>МР-признаки отит внутреннего уха слева.</w:t>
      </w:r>
    </w:p>
    <w:p w14:paraId="1A32BF13" w14:textId="4A7973D9" w:rsidR="00E75A61" w:rsidRDefault="00E75A61" w:rsidP="00E75A61">
      <w:pPr>
        <w:rPr>
          <w:sz w:val="28"/>
          <w:szCs w:val="28"/>
        </w:rPr>
      </w:pPr>
      <w:r>
        <w:rPr>
          <w:sz w:val="28"/>
          <w:szCs w:val="28"/>
        </w:rPr>
        <w:t>Отит среднего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уха </w:t>
      </w:r>
      <w:r>
        <w:rPr>
          <w:sz w:val="28"/>
          <w:szCs w:val="28"/>
        </w:rPr>
        <w:t>билатерально</w:t>
      </w:r>
      <w:r>
        <w:rPr>
          <w:sz w:val="28"/>
          <w:szCs w:val="28"/>
        </w:rPr>
        <w:t>.</w:t>
      </w:r>
    </w:p>
    <w:p w14:paraId="47981718" w14:textId="77777777" w:rsidR="00E75A61" w:rsidRPr="008A0E13" w:rsidRDefault="00E75A61" w:rsidP="00E75A61">
      <w:pPr>
        <w:rPr>
          <w:sz w:val="28"/>
          <w:szCs w:val="28"/>
        </w:rPr>
      </w:pPr>
    </w:p>
    <w:p w14:paraId="30BABECC" w14:textId="77777777" w:rsidR="00E75A61" w:rsidRPr="00067D5D" w:rsidRDefault="00E75A61" w:rsidP="00E75A61">
      <w:pPr>
        <w:rPr>
          <w:sz w:val="28"/>
          <w:szCs w:val="28"/>
        </w:rPr>
      </w:pPr>
    </w:p>
    <w:p w14:paraId="0736721A" w14:textId="43F615FE" w:rsidR="00E75A61" w:rsidRDefault="001E34CC" w:rsidP="00E75A6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2B67AB4" wp14:editId="4D5FBE98">
            <wp:extent cx="2537163" cy="2047461"/>
            <wp:effectExtent l="0" t="0" r="0" b="0"/>
            <wp:docPr id="16476361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6361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2895" cy="205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408B1" w14:textId="25CF73BE" w:rsidR="00E75A61" w:rsidRDefault="001E34CC" w:rsidP="00E75A6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229806AF" wp14:editId="0D7C0908">
            <wp:extent cx="1798983" cy="1404765"/>
            <wp:effectExtent l="0" t="0" r="0" b="5080"/>
            <wp:docPr id="430105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052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5967" cy="141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3F73" w14:textId="4C802E3F" w:rsidR="00E75A61" w:rsidRDefault="001E34CC" w:rsidP="00E75A61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C7B06F1" wp14:editId="757196A1">
            <wp:extent cx="1827919" cy="1941444"/>
            <wp:effectExtent l="0" t="0" r="1270" b="1905"/>
            <wp:docPr id="15492039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0392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35972" cy="194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4EDC0" w14:textId="472EBDA1" w:rsidR="00E75A61" w:rsidRDefault="00E75A61" w:rsidP="00E75A61">
      <w:pPr>
        <w:rPr>
          <w:sz w:val="28"/>
          <w:szCs w:val="28"/>
        </w:rPr>
      </w:pPr>
    </w:p>
    <w:p w14:paraId="78C1C9D2" w14:textId="34DE1740" w:rsidR="00E75A61" w:rsidRDefault="00E75A61" w:rsidP="00E75A61">
      <w:pPr>
        <w:rPr>
          <w:sz w:val="28"/>
          <w:szCs w:val="28"/>
        </w:rPr>
      </w:pPr>
    </w:p>
    <w:p w14:paraId="3D686CC8" w14:textId="77777777" w:rsidR="00E75A61" w:rsidRDefault="00E75A61" w:rsidP="00E75A61">
      <w:pPr>
        <w:rPr>
          <w:sz w:val="28"/>
          <w:szCs w:val="28"/>
        </w:rPr>
      </w:pPr>
    </w:p>
    <w:p w14:paraId="6A221948" w14:textId="77777777" w:rsidR="00E75A61" w:rsidRPr="003F60FA" w:rsidRDefault="00E75A61" w:rsidP="00E75A61">
      <w:pPr>
        <w:rPr>
          <w:sz w:val="28"/>
          <w:szCs w:val="28"/>
        </w:rPr>
      </w:pPr>
    </w:p>
    <w:p w14:paraId="3930DD30" w14:textId="77777777" w:rsidR="00E75A61" w:rsidRDefault="00E75A61" w:rsidP="00E75A61">
      <w:pPr>
        <w:jc w:val="right"/>
        <w:rPr>
          <w:b/>
        </w:rPr>
      </w:pPr>
    </w:p>
    <w:p w14:paraId="22A241D9" w14:textId="77777777" w:rsidR="00E75A61" w:rsidRDefault="00E75A61" w:rsidP="00E75A61">
      <w:r>
        <w:rPr>
          <w:b/>
        </w:rPr>
        <w:t xml:space="preserve">                                                                                        Исследование провел: </w:t>
      </w:r>
      <w:r>
        <w:t xml:space="preserve">врач отделения </w:t>
      </w:r>
    </w:p>
    <w:p w14:paraId="45C4D947" w14:textId="77777777" w:rsidR="00E75A61" w:rsidRDefault="00E75A61" w:rsidP="00E75A61">
      <w:pPr>
        <w:jc w:val="right"/>
      </w:pPr>
      <w:r>
        <w:t xml:space="preserve">КТ и МРТ диагностики </w:t>
      </w:r>
    </w:p>
    <w:p w14:paraId="2BD06285" w14:textId="77777777" w:rsidR="00E75A61" w:rsidRDefault="00E75A61" w:rsidP="00E75A61">
      <w:pPr>
        <w:jc w:val="right"/>
      </w:pPr>
      <w:r>
        <w:t xml:space="preserve">                                                                                                          </w:t>
      </w:r>
      <w:proofErr w:type="spellStart"/>
      <w:r>
        <w:t>Ветрюк</w:t>
      </w:r>
      <w:proofErr w:type="spellEnd"/>
      <w:r>
        <w:t xml:space="preserve"> Максим Леонидович</w:t>
      </w:r>
    </w:p>
    <w:p w14:paraId="2EEB4226" w14:textId="439B2621" w:rsidR="00037D64" w:rsidRPr="00A65D79" w:rsidRDefault="00037D64" w:rsidP="00A65D79"/>
    <w:sectPr w:rsidR="00037D64" w:rsidRPr="00A6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00"/>
    <w:rsid w:val="00037D64"/>
    <w:rsid w:val="0018780D"/>
    <w:rsid w:val="001E34CC"/>
    <w:rsid w:val="001F2900"/>
    <w:rsid w:val="00300507"/>
    <w:rsid w:val="00480015"/>
    <w:rsid w:val="0056534C"/>
    <w:rsid w:val="005736B5"/>
    <w:rsid w:val="00596C5A"/>
    <w:rsid w:val="005A67FA"/>
    <w:rsid w:val="00640481"/>
    <w:rsid w:val="006E40F4"/>
    <w:rsid w:val="008070A8"/>
    <w:rsid w:val="00845D88"/>
    <w:rsid w:val="00905B8E"/>
    <w:rsid w:val="00A65D79"/>
    <w:rsid w:val="00B15D3A"/>
    <w:rsid w:val="00C34C15"/>
    <w:rsid w:val="00D05900"/>
    <w:rsid w:val="00D56A83"/>
    <w:rsid w:val="00DB1C23"/>
    <w:rsid w:val="00DC563B"/>
    <w:rsid w:val="00E71C00"/>
    <w:rsid w:val="00E7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B057"/>
  <w15:chartTrackingRefBased/>
  <w15:docId w15:val="{EAEF7C35-7615-4636-B144-3B092763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D6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B15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Тюренков Иван</dc:creator>
  <cp:keywords/>
  <dc:description/>
  <cp:lastModifiedBy>Тюренков Иван</cp:lastModifiedBy>
  <cp:revision>2</cp:revision>
  <dcterms:created xsi:type="dcterms:W3CDTF">2023-06-18T11:13:00Z</dcterms:created>
  <dcterms:modified xsi:type="dcterms:W3CDTF">2023-06-18T11:13:00Z</dcterms:modified>
</cp:coreProperties>
</file>