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2627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B21A90">
                          <w:t>6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B21A90">
                          <w:rPr>
                            <w:lang w:val="en-US"/>
                          </w:rPr>
                          <w:t>6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  <w:snapToGrid w:val="0"/>
                        </w:pPr>
                        <w:r>
                          <w:t>Даниленко А.И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6C49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  <w:snapToGrid w:val="0"/>
                        </w:pPr>
                        <w:r>
                          <w:t>Йода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21A9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1A9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1A9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1A9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1A9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21A90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21A9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</w:t>
            </w:r>
            <w:r w:rsidR="00B21A9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B21A9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21A9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1A90">
              <w:rPr>
                <w:sz w:val="20"/>
                <w:szCs w:val="20"/>
              </w:rPr>
              <w:t>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265F2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2023-05-26T12:26:00Z</dcterms:created>
  <dcterms:modified xsi:type="dcterms:W3CDTF">2023-05-26T12:28:00Z</dcterms:modified>
</cp:coreProperties>
</file>