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D1C6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D1C6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503AE">
                          <w:t>25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503AE">
                          <w:t>25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503AE">
                          <w:t>Осинова</w:t>
                        </w:r>
                        <w:proofErr w:type="spellEnd"/>
                        <w:r w:rsidR="00E503AE">
                          <w:t xml:space="preserve"> Н.А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503AE">
                          <w:t>Алехина М.А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503AE">
                          <w:t xml:space="preserve">9 </w:t>
                        </w:r>
                        <w:proofErr w:type="spellStart"/>
                        <w:proofErr w:type="gramStart"/>
                        <w:r w:rsidR="00E503AE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503A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503AE">
                          <w:t>Арчи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96FD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503A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503A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503AE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503AE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503AE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03A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03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03AE" w:rsidP="00E96FD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E503AE">
        <w:t>Алехина М.А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045B"/>
    <w:rsid w:val="00662C7D"/>
    <w:rsid w:val="00663897"/>
    <w:rsid w:val="00682BDE"/>
    <w:rsid w:val="006A038C"/>
    <w:rsid w:val="006B6D46"/>
    <w:rsid w:val="006D289F"/>
    <w:rsid w:val="006D563F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1C6D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3AE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2023-05-25T08:57:00Z</dcterms:created>
  <dcterms:modified xsi:type="dcterms:W3CDTF">2023-05-25T08:57:00Z</dcterms:modified>
</cp:coreProperties>
</file>