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847D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847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F0A19">
                          <w:t>15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F0A19">
                          <w:t>15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F0A19">
                          <w:t>Таганова</w:t>
                        </w:r>
                        <w:proofErr w:type="spellEnd"/>
                        <w:r w:rsidR="00FF0A19"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97D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F0A19">
                          <w:t>Касумова</w:t>
                        </w:r>
                        <w:proofErr w:type="spellEnd"/>
                        <w:r w:rsidR="00FF0A1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0A19">
                          <w:t>2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F0A19">
                          <w:t>Юрик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0A19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0A1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F0A1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0A19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0A19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0A1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0A1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0A19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F0A19">
        <w:t xml:space="preserve"> </w:t>
      </w:r>
      <w:proofErr w:type="spellStart"/>
      <w:r w:rsidR="00FF0A19">
        <w:t>Касумова</w:t>
      </w:r>
      <w:proofErr w:type="spellEnd"/>
      <w:r w:rsidR="00FF0A1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2D1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47D7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80B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0A19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2023-05-15T13:45:00Z</dcterms:created>
  <dcterms:modified xsi:type="dcterms:W3CDTF">2023-05-15T13:45:00Z</dcterms:modified>
</cp:coreProperties>
</file>