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329C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733E">
                        <w:pPr>
                          <w:pStyle w:val="a6"/>
                        </w:pPr>
                        <w:r>
                          <w:t>01.05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733E">
                        <w:pPr>
                          <w:pStyle w:val="a6"/>
                        </w:pPr>
                        <w:r>
                          <w:t>01.05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F66C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733E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F733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733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733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733E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F733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F733E"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F733E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733E">
              <w:rPr>
                <w:sz w:val="20"/>
                <w:szCs w:val="20"/>
              </w:rPr>
              <w:t>489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046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12428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2023-05-01T17:15:00Z</dcterms:created>
  <dcterms:modified xsi:type="dcterms:W3CDTF">2023-05-01T17:15:00Z</dcterms:modified>
</cp:coreProperties>
</file>